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1A7" w14:textId="129932F0" w:rsidR="008C4C10" w:rsidRPr="00CB7FD2" w:rsidRDefault="008C4C10" w:rsidP="00CB7FD2">
      <w:pPr>
        <w:pStyle w:val="NoSpacing"/>
        <w:jc w:val="center"/>
        <w:rPr>
          <w:rFonts w:ascii="Californian FB" w:hAnsi="Californian FB"/>
        </w:rPr>
      </w:pPr>
      <w:r w:rsidRPr="00CB7FD2">
        <w:rPr>
          <w:rFonts w:ascii="Californian FB" w:hAnsi="Californian FB"/>
        </w:rPr>
        <w:t>HORSLEY WOODHOUSE PARISH COUNCIL</w:t>
      </w:r>
    </w:p>
    <w:p w14:paraId="70FFB926" w14:textId="17526456" w:rsidR="00CB7FD2" w:rsidRPr="00CB7FD2" w:rsidRDefault="00DC2DCF" w:rsidP="00CB7FD2">
      <w:pPr>
        <w:pStyle w:val="NoSpacing"/>
        <w:jc w:val="center"/>
        <w:rPr>
          <w:rFonts w:ascii="Californian FB" w:hAnsi="Californian FB"/>
        </w:rPr>
      </w:pPr>
      <w:r w:rsidRPr="00CB7FD2">
        <w:rPr>
          <w:rFonts w:ascii="Californian FB" w:hAnsi="Californian FB"/>
        </w:rPr>
        <w:t>Minutes of Meeting of Horsley Woodhouse Parish Council held on</w:t>
      </w:r>
    </w:p>
    <w:p w14:paraId="36D7F437" w14:textId="08249588" w:rsidR="008C4C10" w:rsidRDefault="00BC3CB3" w:rsidP="00CB7FD2">
      <w:pPr>
        <w:pStyle w:val="NoSpacing"/>
        <w:jc w:val="center"/>
        <w:rPr>
          <w:rFonts w:ascii="Californian FB" w:hAnsi="Californian FB"/>
        </w:rPr>
      </w:pPr>
      <w:r w:rsidRPr="00CB7FD2">
        <w:rPr>
          <w:rFonts w:ascii="Californian FB" w:hAnsi="Californian FB"/>
        </w:rPr>
        <w:t xml:space="preserve">Tuesday </w:t>
      </w:r>
      <w:r w:rsidR="001B61C9">
        <w:rPr>
          <w:rFonts w:ascii="Californian FB" w:hAnsi="Californian FB"/>
        </w:rPr>
        <w:t>Ju</w:t>
      </w:r>
      <w:r w:rsidR="00440776">
        <w:rPr>
          <w:rFonts w:ascii="Californian FB" w:hAnsi="Californian FB"/>
        </w:rPr>
        <w:t>ly 1</w:t>
      </w:r>
      <w:r w:rsidR="00440776" w:rsidRPr="00440776">
        <w:rPr>
          <w:rFonts w:ascii="Californian FB" w:hAnsi="Californian FB"/>
          <w:vertAlign w:val="superscript"/>
        </w:rPr>
        <w:t>st</w:t>
      </w:r>
      <w:proofErr w:type="gramStart"/>
      <w:r w:rsidR="00440776">
        <w:rPr>
          <w:rFonts w:ascii="Californian FB" w:hAnsi="Californian FB"/>
        </w:rPr>
        <w:t xml:space="preserve"> </w:t>
      </w:r>
      <w:r w:rsidRPr="00CB7FD2">
        <w:rPr>
          <w:rFonts w:ascii="Californian FB" w:hAnsi="Californian FB"/>
        </w:rPr>
        <w:t>2025</w:t>
      </w:r>
      <w:proofErr w:type="gramEnd"/>
      <w:r w:rsidR="00CB7FD2">
        <w:rPr>
          <w:rFonts w:ascii="Californian FB" w:hAnsi="Californian FB"/>
        </w:rPr>
        <w:t xml:space="preserve"> </w:t>
      </w:r>
      <w:r w:rsidR="009714A3">
        <w:rPr>
          <w:rFonts w:ascii="Californian FB" w:hAnsi="Californian FB"/>
        </w:rPr>
        <w:t>at Ho</w:t>
      </w:r>
      <w:r w:rsidR="00A0530A">
        <w:rPr>
          <w:rFonts w:ascii="Californian FB" w:hAnsi="Californian FB"/>
        </w:rPr>
        <w:t>rsley Woodhouse British Legion Hall at 7.00pm</w:t>
      </w:r>
    </w:p>
    <w:p w14:paraId="0F3A877E" w14:textId="77777777" w:rsidR="007148D7" w:rsidRDefault="007148D7" w:rsidP="00CB7FD2">
      <w:pPr>
        <w:pStyle w:val="NoSpacing"/>
        <w:jc w:val="center"/>
        <w:rPr>
          <w:rFonts w:ascii="Californian FB" w:hAnsi="Californian FB"/>
        </w:rPr>
      </w:pPr>
    </w:p>
    <w:p w14:paraId="091BAB20" w14:textId="42271CA1" w:rsidR="007148D7" w:rsidRDefault="001B61C9" w:rsidP="007148D7">
      <w:pPr>
        <w:pStyle w:val="NoSpacing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440776">
        <w:rPr>
          <w:rFonts w:ascii="Californian FB" w:hAnsi="Californian FB"/>
          <w:b/>
          <w:bCs/>
          <w:i/>
          <w:iCs/>
        </w:rPr>
        <w:t>49</w:t>
      </w:r>
      <w:r w:rsidR="004264A5">
        <w:rPr>
          <w:rFonts w:ascii="Californian FB" w:hAnsi="Californian FB"/>
          <w:b/>
          <w:bCs/>
          <w:i/>
          <w:iCs/>
        </w:rPr>
        <w:t>/25</w:t>
      </w:r>
      <w:r w:rsidR="000A3617">
        <w:rPr>
          <w:rFonts w:ascii="Californian FB" w:hAnsi="Californian FB"/>
          <w:b/>
          <w:bCs/>
          <w:i/>
          <w:iCs/>
        </w:rPr>
        <w:tab/>
        <w:t>Present</w:t>
      </w:r>
    </w:p>
    <w:p w14:paraId="5178CB28" w14:textId="77777777" w:rsidR="000A3617" w:rsidRDefault="000A3617" w:rsidP="007148D7">
      <w:pPr>
        <w:pStyle w:val="NoSpacing"/>
        <w:rPr>
          <w:rFonts w:ascii="Californian FB" w:hAnsi="Californian FB"/>
          <w:b/>
          <w:bCs/>
          <w:i/>
          <w:iCs/>
        </w:rPr>
      </w:pPr>
    </w:p>
    <w:p w14:paraId="5B23C1DE" w14:textId="00768F78" w:rsidR="000A3617" w:rsidRDefault="000A3617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Councillors </w:t>
      </w:r>
      <w:r w:rsidR="00BB4A21">
        <w:rPr>
          <w:rFonts w:ascii="Californian FB" w:hAnsi="Californian FB"/>
        </w:rPr>
        <w:t>K Seals (Chai</w:t>
      </w:r>
      <w:r w:rsidR="00D76168">
        <w:rPr>
          <w:rFonts w:ascii="Californian FB" w:hAnsi="Californian FB"/>
        </w:rPr>
        <w:t>r</w:t>
      </w:r>
      <w:r w:rsidR="00BB4A21">
        <w:rPr>
          <w:rFonts w:ascii="Californian FB" w:hAnsi="Californian FB"/>
        </w:rPr>
        <w:t>),</w:t>
      </w:r>
      <w:r w:rsidR="00427F6C">
        <w:rPr>
          <w:rFonts w:ascii="Californian FB" w:hAnsi="Californian FB"/>
        </w:rPr>
        <w:t xml:space="preserve"> Whitmore (Vice-</w:t>
      </w:r>
      <w:proofErr w:type="gramStart"/>
      <w:r w:rsidR="00427F6C">
        <w:rPr>
          <w:rFonts w:ascii="Californian FB" w:hAnsi="Californian FB"/>
        </w:rPr>
        <w:t xml:space="preserve">Chair) </w:t>
      </w:r>
      <w:r w:rsidR="001B61C9">
        <w:rPr>
          <w:rFonts w:ascii="Californian FB" w:hAnsi="Californian FB"/>
        </w:rPr>
        <w:t xml:space="preserve"> </w:t>
      </w:r>
      <w:r w:rsidR="00BB4A21">
        <w:rPr>
          <w:rFonts w:ascii="Californian FB" w:hAnsi="Californian FB"/>
        </w:rPr>
        <w:t>S</w:t>
      </w:r>
      <w:proofErr w:type="gramEnd"/>
      <w:r w:rsidR="00BB4A21">
        <w:rPr>
          <w:rFonts w:ascii="Californian FB" w:hAnsi="Californian FB"/>
        </w:rPr>
        <w:t xml:space="preserve"> McGu</w:t>
      </w:r>
      <w:r w:rsidR="00B01230">
        <w:rPr>
          <w:rFonts w:ascii="Californian FB" w:hAnsi="Californian FB"/>
        </w:rPr>
        <w:t>inness</w:t>
      </w:r>
      <w:r w:rsidR="001144A9">
        <w:rPr>
          <w:rFonts w:ascii="Californian FB" w:hAnsi="Californian FB"/>
        </w:rPr>
        <w:t>,</w:t>
      </w:r>
      <w:r w:rsidR="00FF01F4">
        <w:rPr>
          <w:rFonts w:ascii="Californian FB" w:hAnsi="Californian FB"/>
        </w:rPr>
        <w:t xml:space="preserve"> M McGuinness,</w:t>
      </w:r>
      <w:r w:rsidR="004F2D69">
        <w:rPr>
          <w:rFonts w:ascii="Californian FB" w:hAnsi="Californian FB"/>
        </w:rPr>
        <w:t xml:space="preserve"> </w:t>
      </w:r>
      <w:r w:rsidR="001B61C9">
        <w:rPr>
          <w:rFonts w:ascii="Californian FB" w:hAnsi="Californian FB"/>
        </w:rPr>
        <w:t xml:space="preserve"> </w:t>
      </w:r>
    </w:p>
    <w:p w14:paraId="749BD7B8" w14:textId="0F691EC7" w:rsidR="00FA37F5" w:rsidRDefault="00FA37F5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S Till</w:t>
      </w:r>
      <w:r w:rsidR="007D3DC2">
        <w:rPr>
          <w:rFonts w:ascii="Californian FB" w:hAnsi="Californian FB"/>
        </w:rPr>
        <w:t>, A</w:t>
      </w:r>
      <w:r w:rsidR="001B61C9">
        <w:rPr>
          <w:rFonts w:ascii="Californian FB" w:hAnsi="Californian FB"/>
        </w:rPr>
        <w:t xml:space="preserve"> James</w:t>
      </w:r>
      <w:r w:rsidR="00427F6C">
        <w:rPr>
          <w:rFonts w:ascii="Californian FB" w:hAnsi="Californian FB"/>
        </w:rPr>
        <w:t>, L Higgins and A Miller.</w:t>
      </w:r>
    </w:p>
    <w:p w14:paraId="3A633DA3" w14:textId="620DB33B" w:rsidR="00EB3B18" w:rsidRDefault="00EB3B18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x2 PCSO’s</w:t>
      </w:r>
    </w:p>
    <w:p w14:paraId="13A26062" w14:textId="77777777" w:rsidR="00FA37F5" w:rsidRDefault="00FA37F5" w:rsidP="00D76168">
      <w:pPr>
        <w:pStyle w:val="NoSpacing"/>
        <w:rPr>
          <w:rFonts w:ascii="Californian FB" w:hAnsi="Californian FB"/>
        </w:rPr>
      </w:pPr>
    </w:p>
    <w:p w14:paraId="6F65AFB2" w14:textId="4ECE8458" w:rsidR="00FA37F5" w:rsidRDefault="00FA37F5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Clerk </w:t>
      </w:r>
      <w:r w:rsidR="00FE77CF">
        <w:rPr>
          <w:rFonts w:ascii="Californian FB" w:hAnsi="Californian FB"/>
        </w:rPr>
        <w:t>H Varty</w:t>
      </w:r>
    </w:p>
    <w:p w14:paraId="7AF29B3E" w14:textId="77777777" w:rsidR="00FA37F5" w:rsidRDefault="00FA37F5" w:rsidP="00D76168">
      <w:pPr>
        <w:pStyle w:val="NoSpacing"/>
        <w:rPr>
          <w:rFonts w:ascii="Californian FB" w:hAnsi="Californian FB"/>
        </w:rPr>
      </w:pPr>
    </w:p>
    <w:p w14:paraId="0D0570DA" w14:textId="63B80BD1" w:rsidR="00FA37F5" w:rsidRDefault="00D958F5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Borough Councillors L Pizzey</w:t>
      </w:r>
      <w:r w:rsidR="00440776">
        <w:rPr>
          <w:rFonts w:ascii="Californian FB" w:hAnsi="Californian FB"/>
        </w:rPr>
        <w:t>.</w:t>
      </w:r>
    </w:p>
    <w:p w14:paraId="6DC3D914" w14:textId="46DB7F1C" w:rsidR="00D958F5" w:rsidRDefault="00D958F5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ab/>
      </w:r>
    </w:p>
    <w:p w14:paraId="0DE24648" w14:textId="5F6AA1B1" w:rsidR="002D02EA" w:rsidRDefault="00440776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No </w:t>
      </w:r>
      <w:r w:rsidR="002D02EA">
        <w:rPr>
          <w:rFonts w:ascii="Californian FB" w:hAnsi="Californian FB"/>
        </w:rPr>
        <w:t>member</w:t>
      </w:r>
      <w:r w:rsidR="001B61C9">
        <w:rPr>
          <w:rFonts w:ascii="Californian FB" w:hAnsi="Californian FB"/>
        </w:rPr>
        <w:t>s</w:t>
      </w:r>
      <w:r w:rsidR="002D02EA">
        <w:rPr>
          <w:rFonts w:ascii="Californian FB" w:hAnsi="Californian FB"/>
        </w:rPr>
        <w:t xml:space="preserve"> of the public</w:t>
      </w:r>
    </w:p>
    <w:p w14:paraId="69303C45" w14:textId="77777777" w:rsidR="002D02EA" w:rsidRDefault="002D02EA" w:rsidP="007148D7">
      <w:pPr>
        <w:pStyle w:val="NoSpacing"/>
        <w:rPr>
          <w:rFonts w:ascii="Californian FB" w:hAnsi="Californian FB"/>
        </w:rPr>
      </w:pPr>
    </w:p>
    <w:p w14:paraId="5F08F25C" w14:textId="75CCD6A1" w:rsidR="002D02EA" w:rsidRDefault="00FF01F4" w:rsidP="007148D7">
      <w:pPr>
        <w:pStyle w:val="NoSpacing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440776">
        <w:rPr>
          <w:rFonts w:ascii="Californian FB" w:hAnsi="Californian FB"/>
          <w:b/>
          <w:bCs/>
          <w:i/>
          <w:iCs/>
        </w:rPr>
        <w:t>50</w:t>
      </w:r>
      <w:r w:rsidR="002D02EA">
        <w:rPr>
          <w:rFonts w:ascii="Californian FB" w:hAnsi="Californian FB"/>
          <w:b/>
          <w:bCs/>
          <w:i/>
          <w:iCs/>
        </w:rPr>
        <w:t>/25</w:t>
      </w:r>
      <w:r w:rsidR="002D02EA">
        <w:rPr>
          <w:rFonts w:ascii="Californian FB" w:hAnsi="Californian FB"/>
          <w:b/>
          <w:bCs/>
          <w:i/>
          <w:iCs/>
        </w:rPr>
        <w:tab/>
      </w:r>
      <w:r w:rsidR="00E4207C">
        <w:rPr>
          <w:rFonts w:ascii="Californian FB" w:hAnsi="Californian FB"/>
          <w:b/>
          <w:bCs/>
          <w:i/>
          <w:iCs/>
        </w:rPr>
        <w:t>Public Participation</w:t>
      </w:r>
    </w:p>
    <w:p w14:paraId="453C5D94" w14:textId="77777777" w:rsidR="00FF01F4" w:rsidRDefault="00FF01F4" w:rsidP="007148D7">
      <w:pPr>
        <w:pStyle w:val="NoSpacing"/>
        <w:rPr>
          <w:rFonts w:ascii="Californian FB" w:hAnsi="Californian FB"/>
          <w:b/>
          <w:bCs/>
          <w:i/>
          <w:iCs/>
        </w:rPr>
      </w:pPr>
    </w:p>
    <w:p w14:paraId="32DD370A" w14:textId="17F3A7CE" w:rsidR="00FF01F4" w:rsidRDefault="00440776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Pizzey informed that a grant is available for </w:t>
      </w:r>
      <w:r w:rsidR="00EB3B18">
        <w:rPr>
          <w:rFonts w:ascii="Californian FB" w:hAnsi="Californian FB"/>
        </w:rPr>
        <w:t>from AVBC for up to £!00 for various organisations.  More details are available on the AVBC website.</w:t>
      </w:r>
      <w:bookmarkStart w:id="0" w:name="_Hlk207544656"/>
      <w:r w:rsidR="00EB3B18">
        <w:rPr>
          <w:rFonts w:ascii="Californian FB" w:hAnsi="Californian FB"/>
        </w:rPr>
        <w:t xml:space="preserve"> </w:t>
      </w:r>
      <w:bookmarkEnd w:id="0"/>
    </w:p>
    <w:p w14:paraId="5679A9CD" w14:textId="77777777" w:rsidR="00EB3B18" w:rsidRDefault="00EB3B18" w:rsidP="005A3417">
      <w:pPr>
        <w:pStyle w:val="NoSpacing"/>
        <w:rPr>
          <w:rFonts w:ascii="Californian FB" w:hAnsi="Californian FB"/>
        </w:rPr>
      </w:pPr>
    </w:p>
    <w:p w14:paraId="404B0514" w14:textId="0D680C36" w:rsidR="00EB3B18" w:rsidRDefault="00EB3B18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The PCSO’s advised there was nothing to report.</w:t>
      </w:r>
    </w:p>
    <w:p w14:paraId="540E2CBA" w14:textId="5FF0B126" w:rsidR="00EB3B18" w:rsidRDefault="00EB3B18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Members reported to the PCSO’s that the glass in the bus shelter near Stainsby Avenue had been smashed but could have been due to the warm weather.  Members also </w:t>
      </w:r>
      <w:r w:rsidR="00D76168">
        <w:rPr>
          <w:rFonts w:ascii="Californian FB" w:hAnsi="Californian FB"/>
        </w:rPr>
        <w:t>reported</w:t>
      </w:r>
      <w:r>
        <w:rPr>
          <w:rFonts w:ascii="Californian FB" w:hAnsi="Californian FB"/>
        </w:rPr>
        <w:t xml:space="preserve"> to the PCSO’s that a needle was found stuck in an adult lady’s shoe whilst she was walking the in the Parish and that it had been difficult to report and dispose of the needle.</w:t>
      </w:r>
    </w:p>
    <w:p w14:paraId="5E5352AA" w14:textId="04B23C64" w:rsidR="00155760" w:rsidRDefault="00155760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It was </w:t>
      </w:r>
      <w:r w:rsidR="00D76168">
        <w:rPr>
          <w:rFonts w:ascii="Californian FB" w:hAnsi="Californian FB"/>
        </w:rPr>
        <w:t>reported</w:t>
      </w:r>
      <w:r>
        <w:rPr>
          <w:rFonts w:ascii="Californian FB" w:hAnsi="Californian FB"/>
        </w:rPr>
        <w:t xml:space="preserve"> to the PCSO’s about speeding issues in the Parish and they advised if given a registration number they can do </w:t>
      </w:r>
      <w:r w:rsidR="00D76168">
        <w:rPr>
          <w:rFonts w:ascii="Californian FB" w:hAnsi="Californian FB"/>
        </w:rPr>
        <w:t>surveillance</w:t>
      </w:r>
      <w:r>
        <w:rPr>
          <w:rFonts w:ascii="Californian FB" w:hAnsi="Californian FB"/>
        </w:rPr>
        <w:t xml:space="preserve"> for repeat offenders.  The PCSO’s then had to leave the meeting to attend to an emergency call out.</w:t>
      </w:r>
    </w:p>
    <w:p w14:paraId="0D17B54A" w14:textId="77777777" w:rsidR="00155760" w:rsidRDefault="00155760" w:rsidP="005A3417">
      <w:pPr>
        <w:pStyle w:val="NoSpacing"/>
        <w:rPr>
          <w:rFonts w:ascii="Californian FB" w:hAnsi="Californian FB"/>
        </w:rPr>
      </w:pPr>
    </w:p>
    <w:p w14:paraId="4C66AC33" w14:textId="0457D41C" w:rsidR="00155760" w:rsidRDefault="00155760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Pizzey advised correspondence had been sent out by AVBC regarding the proposed changes to local councils in Derby and Derbyshire and a </w:t>
      </w:r>
      <w:r w:rsidR="00D76168">
        <w:rPr>
          <w:rFonts w:ascii="Californian FB" w:hAnsi="Californian FB"/>
        </w:rPr>
        <w:t>consultation</w:t>
      </w:r>
      <w:r>
        <w:rPr>
          <w:rFonts w:ascii="Californian FB" w:hAnsi="Californian FB"/>
        </w:rPr>
        <w:t xml:space="preserve"> is out with a deadline of 10</w:t>
      </w:r>
      <w:r w:rsidRPr="00155760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August.</w:t>
      </w:r>
    </w:p>
    <w:p w14:paraId="3037D573" w14:textId="77777777" w:rsidR="00155760" w:rsidRDefault="00155760" w:rsidP="005A3417">
      <w:pPr>
        <w:pStyle w:val="NoSpacing"/>
        <w:rPr>
          <w:rFonts w:ascii="Californian FB" w:hAnsi="Californian FB"/>
        </w:rPr>
      </w:pPr>
    </w:p>
    <w:p w14:paraId="689E2738" w14:textId="29CDFF07" w:rsidR="00155760" w:rsidRDefault="00155760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Pizzey also informed </w:t>
      </w:r>
      <w:r w:rsidR="00D76168">
        <w:rPr>
          <w:rFonts w:ascii="Californian FB" w:hAnsi="Californian FB"/>
        </w:rPr>
        <w:t>members</w:t>
      </w:r>
      <w:r>
        <w:rPr>
          <w:rFonts w:ascii="Californian FB" w:hAnsi="Californian FB"/>
        </w:rPr>
        <w:t xml:space="preserve"> that a speedwatch session had taken place on June 13</w:t>
      </w:r>
      <w:r w:rsidRPr="00155760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with 1 person speeding at 60mph from Smalley to Horsley Woodhouse.  Another session is to be booked and additional speedwatch training sessions.</w:t>
      </w:r>
    </w:p>
    <w:p w14:paraId="16444B4B" w14:textId="77777777" w:rsidR="00155760" w:rsidRDefault="00155760" w:rsidP="005A3417">
      <w:pPr>
        <w:pStyle w:val="NoSpacing"/>
        <w:rPr>
          <w:rFonts w:ascii="Californian FB" w:hAnsi="Californian FB"/>
        </w:rPr>
      </w:pPr>
    </w:p>
    <w:p w14:paraId="5BCC25A3" w14:textId="503B7006" w:rsidR="00155760" w:rsidRDefault="00155760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Cllr Pizzey informed that the Police are dealing with the recently reported indecent photos found within the Parish.</w:t>
      </w:r>
    </w:p>
    <w:p w14:paraId="79FAB9CF" w14:textId="77777777" w:rsidR="002841D8" w:rsidRDefault="002841D8" w:rsidP="005A3417">
      <w:pPr>
        <w:pStyle w:val="NoSpacing"/>
        <w:rPr>
          <w:rFonts w:ascii="Californian FB" w:hAnsi="Californian FB"/>
        </w:rPr>
      </w:pPr>
    </w:p>
    <w:p w14:paraId="66855E69" w14:textId="2C38F626" w:rsidR="002841D8" w:rsidRDefault="002841D8" w:rsidP="005A3417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In his absence Cllr Morgan had sent an </w:t>
      </w:r>
      <w:proofErr w:type="gramStart"/>
      <w:r>
        <w:rPr>
          <w:rFonts w:ascii="Californian FB" w:hAnsi="Californian FB"/>
        </w:rPr>
        <w:t>email  advising</w:t>
      </w:r>
      <w:proofErr w:type="gramEnd"/>
      <w:r>
        <w:rPr>
          <w:rFonts w:ascii="Californian FB" w:hAnsi="Californian FB"/>
        </w:rPr>
        <w:t xml:space="preserve"> that he was dealing with some </w:t>
      </w:r>
      <w:proofErr w:type="gramStart"/>
      <w:r>
        <w:rPr>
          <w:rFonts w:ascii="Californian FB" w:hAnsi="Californian FB"/>
        </w:rPr>
        <w:t>over grown</w:t>
      </w:r>
      <w:proofErr w:type="gramEnd"/>
      <w:r>
        <w:rPr>
          <w:rFonts w:ascii="Californian FB" w:hAnsi="Californian FB"/>
        </w:rPr>
        <w:t xml:space="preserve"> footpaths reported near Stainsby Avenue and has reported them to DCC.</w:t>
      </w:r>
    </w:p>
    <w:p w14:paraId="590A8C52" w14:textId="77777777" w:rsidR="00FF01F4" w:rsidRDefault="00FF01F4" w:rsidP="005A3417">
      <w:pPr>
        <w:pStyle w:val="NoSpacing"/>
        <w:rPr>
          <w:rFonts w:ascii="Californian FB" w:hAnsi="Californian FB"/>
        </w:rPr>
      </w:pPr>
    </w:p>
    <w:p w14:paraId="017D0147" w14:textId="48873234" w:rsidR="005A3417" w:rsidRDefault="00FF01F4" w:rsidP="005A3417">
      <w:pPr>
        <w:pStyle w:val="NoSpacing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51</w:t>
      </w:r>
      <w:r w:rsidR="005A3417">
        <w:rPr>
          <w:rFonts w:ascii="Californian FB" w:hAnsi="Californian FB"/>
          <w:b/>
          <w:bCs/>
          <w:i/>
          <w:iCs/>
        </w:rPr>
        <w:t>/25</w:t>
      </w:r>
      <w:r w:rsidR="005A3417">
        <w:rPr>
          <w:rFonts w:ascii="Californian FB" w:hAnsi="Californian FB"/>
          <w:b/>
          <w:bCs/>
          <w:i/>
          <w:iCs/>
        </w:rPr>
        <w:tab/>
        <w:t xml:space="preserve">Apologies </w:t>
      </w:r>
    </w:p>
    <w:p w14:paraId="4D6E8FE2" w14:textId="77777777" w:rsidR="005605A9" w:rsidRDefault="005605A9" w:rsidP="005A3417">
      <w:pPr>
        <w:pStyle w:val="NoSpacing"/>
        <w:rPr>
          <w:rFonts w:ascii="Californian FB" w:hAnsi="Californian FB"/>
          <w:b/>
          <w:bCs/>
          <w:i/>
          <w:iCs/>
        </w:rPr>
      </w:pPr>
    </w:p>
    <w:p w14:paraId="07E56385" w14:textId="15C5BACF" w:rsidR="005605A9" w:rsidRDefault="00440776" w:rsidP="001B61C9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Borough Councillor A Paget and County Councillor R Morgan</w:t>
      </w:r>
    </w:p>
    <w:p w14:paraId="77C09A2E" w14:textId="77777777" w:rsidR="00F6063C" w:rsidRDefault="00F6063C" w:rsidP="005A3417">
      <w:pPr>
        <w:pStyle w:val="NoSpacing"/>
        <w:rPr>
          <w:rFonts w:ascii="Californian FB" w:hAnsi="Californian FB"/>
        </w:rPr>
      </w:pPr>
    </w:p>
    <w:p w14:paraId="017D7428" w14:textId="773A3F39" w:rsidR="00F6063C" w:rsidRDefault="00FF01F4" w:rsidP="005A3417">
      <w:pPr>
        <w:pStyle w:val="NoSpacing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52</w:t>
      </w:r>
      <w:r w:rsidR="00F6063C">
        <w:rPr>
          <w:rFonts w:ascii="Californian FB" w:hAnsi="Californian FB"/>
          <w:b/>
          <w:bCs/>
          <w:i/>
          <w:iCs/>
        </w:rPr>
        <w:t>/25</w:t>
      </w:r>
      <w:r w:rsidR="00F6063C">
        <w:rPr>
          <w:rFonts w:ascii="Californian FB" w:hAnsi="Californian FB"/>
          <w:b/>
          <w:bCs/>
          <w:i/>
          <w:iCs/>
        </w:rPr>
        <w:tab/>
        <w:t>Variation of Order of Business</w:t>
      </w:r>
    </w:p>
    <w:p w14:paraId="2890ECA9" w14:textId="77777777" w:rsidR="00F6063C" w:rsidRDefault="00F6063C" w:rsidP="005A3417">
      <w:pPr>
        <w:pStyle w:val="NoSpacing"/>
        <w:rPr>
          <w:rFonts w:ascii="Californian FB" w:hAnsi="Californian FB"/>
          <w:b/>
          <w:bCs/>
          <w:i/>
          <w:iCs/>
        </w:rPr>
      </w:pPr>
    </w:p>
    <w:p w14:paraId="0ED57267" w14:textId="74B3FE34" w:rsidR="00F6063C" w:rsidRDefault="00116D03" w:rsidP="001B61C9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None</w:t>
      </w:r>
    </w:p>
    <w:p w14:paraId="1E2B253D" w14:textId="77777777" w:rsidR="00116D03" w:rsidRDefault="00116D03" w:rsidP="005A3417">
      <w:pPr>
        <w:pStyle w:val="NoSpacing"/>
        <w:rPr>
          <w:rFonts w:ascii="Californian FB" w:hAnsi="Californian FB"/>
        </w:rPr>
      </w:pPr>
    </w:p>
    <w:p w14:paraId="595CB6C7" w14:textId="44478234" w:rsidR="00116D03" w:rsidRDefault="00FF01F4" w:rsidP="005A3417">
      <w:pPr>
        <w:pStyle w:val="NoSpacing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53</w:t>
      </w:r>
      <w:r w:rsidR="00116D03">
        <w:rPr>
          <w:rFonts w:ascii="Californian FB" w:hAnsi="Californian FB"/>
          <w:b/>
          <w:bCs/>
          <w:i/>
          <w:iCs/>
        </w:rPr>
        <w:t>/25</w:t>
      </w:r>
      <w:r w:rsidR="00116D03">
        <w:rPr>
          <w:rFonts w:ascii="Californian FB" w:hAnsi="Californian FB"/>
          <w:b/>
          <w:bCs/>
          <w:i/>
          <w:iCs/>
        </w:rPr>
        <w:tab/>
        <w:t>Declaration of Members Interests</w:t>
      </w:r>
    </w:p>
    <w:p w14:paraId="648D564F" w14:textId="77777777" w:rsidR="00116D03" w:rsidRDefault="00116D03" w:rsidP="005A3417">
      <w:pPr>
        <w:pStyle w:val="NoSpacing"/>
        <w:rPr>
          <w:rFonts w:ascii="Californian FB" w:hAnsi="Californian FB"/>
          <w:b/>
          <w:bCs/>
          <w:i/>
          <w:iCs/>
        </w:rPr>
      </w:pPr>
    </w:p>
    <w:p w14:paraId="158CF4D4" w14:textId="23412F9B" w:rsidR="00116D03" w:rsidRDefault="00116D03" w:rsidP="00D76168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 xml:space="preserve">RESOLVED:  </w:t>
      </w:r>
      <w:r w:rsidRPr="00BB6964">
        <w:rPr>
          <w:rFonts w:ascii="Californian FB" w:hAnsi="Californian FB"/>
        </w:rPr>
        <w:t xml:space="preserve">Declaration of members interests will be </w:t>
      </w:r>
      <w:r w:rsidR="00BB6964" w:rsidRPr="00BB6964">
        <w:rPr>
          <w:rFonts w:ascii="Californian FB" w:hAnsi="Californian FB"/>
        </w:rPr>
        <w:t>taken as they occur in the meeting.</w:t>
      </w:r>
    </w:p>
    <w:p w14:paraId="5A274CCC" w14:textId="77777777" w:rsidR="007D3A6A" w:rsidRDefault="007D3A6A" w:rsidP="007D3A6A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572377BD" w14:textId="10440A5D" w:rsidR="002167B8" w:rsidRDefault="00FF01F4" w:rsidP="007D3A6A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lastRenderedPageBreak/>
        <w:t>1</w:t>
      </w:r>
      <w:r w:rsidR="002841D8">
        <w:rPr>
          <w:rFonts w:ascii="Californian FB" w:hAnsi="Californian FB"/>
          <w:b/>
          <w:bCs/>
          <w:i/>
          <w:iCs/>
        </w:rPr>
        <w:t>54</w:t>
      </w:r>
      <w:r w:rsidR="002167B8">
        <w:rPr>
          <w:rFonts w:ascii="Californian FB" w:hAnsi="Californian FB"/>
          <w:b/>
          <w:bCs/>
          <w:i/>
          <w:iCs/>
        </w:rPr>
        <w:t>/25</w:t>
      </w:r>
      <w:r w:rsidR="002167B8">
        <w:rPr>
          <w:rFonts w:ascii="Californian FB" w:hAnsi="Californian FB"/>
          <w:b/>
          <w:bCs/>
          <w:i/>
          <w:iCs/>
        </w:rPr>
        <w:tab/>
        <w:t>To determine</w:t>
      </w:r>
      <w:r w:rsidR="00456B5B">
        <w:rPr>
          <w:rFonts w:ascii="Californian FB" w:hAnsi="Californian FB"/>
          <w:b/>
          <w:bCs/>
          <w:i/>
          <w:iCs/>
        </w:rPr>
        <w:t xml:space="preserve"> which items if any from Part 1 of the agenda should be taken with public excluded.</w:t>
      </w:r>
    </w:p>
    <w:p w14:paraId="4C522F9A" w14:textId="77777777" w:rsidR="00F9288F" w:rsidRDefault="00F9288F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</w:p>
    <w:p w14:paraId="75527FB1" w14:textId="5EBD76B9" w:rsidR="00F9288F" w:rsidRPr="00F9288F" w:rsidRDefault="00F9288F" w:rsidP="00D76168">
      <w:pPr>
        <w:pStyle w:val="NoSpacing"/>
        <w:ind w:left="720" w:hanging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None</w:t>
      </w:r>
    </w:p>
    <w:p w14:paraId="0A691492" w14:textId="77777777" w:rsidR="00456B5B" w:rsidRDefault="00456B5B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</w:p>
    <w:p w14:paraId="128CF39B" w14:textId="1DF980BA" w:rsidR="00845C14" w:rsidRDefault="00FF01F4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55</w:t>
      </w:r>
      <w:r w:rsidR="00845C14">
        <w:rPr>
          <w:rFonts w:ascii="Californian FB" w:hAnsi="Californian FB"/>
          <w:b/>
          <w:bCs/>
          <w:i/>
          <w:iCs/>
        </w:rPr>
        <w:t>/25</w:t>
      </w:r>
      <w:r w:rsidR="00845C14">
        <w:rPr>
          <w:rFonts w:ascii="Californian FB" w:hAnsi="Californian FB"/>
          <w:b/>
          <w:bCs/>
          <w:i/>
          <w:iCs/>
        </w:rPr>
        <w:tab/>
        <w:t xml:space="preserve">Approval of Minutes of Meeting held on Tuesday </w:t>
      </w:r>
      <w:r w:rsidR="002841D8">
        <w:rPr>
          <w:rFonts w:ascii="Californian FB" w:hAnsi="Californian FB"/>
          <w:b/>
          <w:bCs/>
          <w:i/>
          <w:iCs/>
        </w:rPr>
        <w:t>3</w:t>
      </w:r>
      <w:r w:rsidR="002841D8" w:rsidRPr="002841D8">
        <w:rPr>
          <w:rFonts w:ascii="Californian FB" w:hAnsi="Californian FB"/>
          <w:b/>
          <w:bCs/>
          <w:i/>
          <w:iCs/>
          <w:vertAlign w:val="superscript"/>
        </w:rPr>
        <w:t>rd</w:t>
      </w:r>
      <w:r w:rsidR="002841D8">
        <w:rPr>
          <w:rFonts w:ascii="Californian FB" w:hAnsi="Californian FB"/>
          <w:b/>
          <w:bCs/>
          <w:i/>
          <w:iCs/>
        </w:rPr>
        <w:t xml:space="preserve"> June</w:t>
      </w:r>
      <w:r w:rsidR="001B61C9">
        <w:rPr>
          <w:rFonts w:ascii="Californian FB" w:hAnsi="Californian FB"/>
          <w:b/>
          <w:bCs/>
          <w:i/>
          <w:iCs/>
        </w:rPr>
        <w:t xml:space="preserve"> </w:t>
      </w:r>
      <w:r w:rsidR="006C7E0F">
        <w:rPr>
          <w:rFonts w:ascii="Californian FB" w:hAnsi="Californian FB"/>
          <w:b/>
          <w:bCs/>
          <w:i/>
          <w:iCs/>
        </w:rPr>
        <w:t>2025</w:t>
      </w:r>
    </w:p>
    <w:p w14:paraId="752535FB" w14:textId="77777777" w:rsidR="006C7E0F" w:rsidRDefault="006C7E0F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</w:p>
    <w:p w14:paraId="3C5C07A4" w14:textId="2580867A" w:rsidR="006F13CA" w:rsidRDefault="007C7DFE" w:rsidP="00D76168">
      <w:pPr>
        <w:pStyle w:val="NoSpacing"/>
        <w:ind w:left="720" w:hanging="720"/>
        <w:jc w:val="both"/>
        <w:rPr>
          <w:rFonts w:ascii="Californian FB" w:hAnsi="Californian FB"/>
        </w:rPr>
      </w:pPr>
      <w:r w:rsidRPr="00D76168">
        <w:rPr>
          <w:rFonts w:ascii="Californian FB" w:hAnsi="Californian FB"/>
          <w:i/>
          <w:iCs/>
        </w:rPr>
        <w:t>A</w:t>
      </w:r>
      <w:r w:rsidR="007C19F1" w:rsidRPr="00D76168">
        <w:rPr>
          <w:rFonts w:ascii="Californian FB" w:hAnsi="Californian FB"/>
        </w:rPr>
        <w:t>l</w:t>
      </w:r>
      <w:r w:rsidR="007C19F1">
        <w:rPr>
          <w:rFonts w:ascii="Californian FB" w:hAnsi="Californian FB"/>
        </w:rPr>
        <w:t xml:space="preserve">l members </w:t>
      </w:r>
      <w:r w:rsidR="00504A61">
        <w:rPr>
          <w:rFonts w:ascii="Californian FB" w:hAnsi="Californian FB"/>
        </w:rPr>
        <w:t>unanimously resolved to approve</w:t>
      </w:r>
      <w:r w:rsidR="003A13B1">
        <w:rPr>
          <w:rFonts w:ascii="Californian FB" w:hAnsi="Californian FB"/>
        </w:rPr>
        <w:t>.</w:t>
      </w:r>
    </w:p>
    <w:p w14:paraId="14DBB204" w14:textId="77777777" w:rsidR="00504A61" w:rsidRDefault="00504A61" w:rsidP="00456B5B">
      <w:pPr>
        <w:pStyle w:val="NoSpacing"/>
        <w:ind w:left="720" w:hanging="720"/>
        <w:jc w:val="both"/>
        <w:rPr>
          <w:rFonts w:ascii="Californian FB" w:hAnsi="Californian FB"/>
        </w:rPr>
      </w:pPr>
    </w:p>
    <w:p w14:paraId="4C4696D4" w14:textId="3696D64A" w:rsidR="00504A61" w:rsidRDefault="00FF01F4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56</w:t>
      </w:r>
      <w:r w:rsidR="007C7DFE">
        <w:rPr>
          <w:rFonts w:ascii="Californian FB" w:hAnsi="Californian FB"/>
          <w:b/>
          <w:bCs/>
          <w:i/>
          <w:iCs/>
        </w:rPr>
        <w:t>/</w:t>
      </w:r>
      <w:r w:rsidR="00504A61">
        <w:rPr>
          <w:rFonts w:ascii="Californian FB" w:hAnsi="Californian FB"/>
          <w:b/>
          <w:bCs/>
          <w:i/>
          <w:iCs/>
        </w:rPr>
        <w:t>25</w:t>
      </w:r>
      <w:r w:rsidR="00504A61">
        <w:rPr>
          <w:rFonts w:ascii="Californian FB" w:hAnsi="Californian FB"/>
          <w:b/>
          <w:bCs/>
          <w:i/>
          <w:iCs/>
        </w:rPr>
        <w:tab/>
      </w:r>
      <w:r w:rsidR="00FF691E">
        <w:rPr>
          <w:rFonts w:ascii="Californian FB" w:hAnsi="Californian FB"/>
          <w:b/>
          <w:bCs/>
          <w:i/>
          <w:iCs/>
        </w:rPr>
        <w:t>Matters arising</w:t>
      </w:r>
    </w:p>
    <w:p w14:paraId="2F688948" w14:textId="77777777" w:rsidR="00FF691E" w:rsidRDefault="00FF691E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</w:p>
    <w:p w14:paraId="12BE5DD9" w14:textId="2307B8AF" w:rsidR="007009F5" w:rsidRDefault="00C34B57" w:rsidP="00D76168">
      <w:pPr>
        <w:pStyle w:val="NoSpacing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None.</w:t>
      </w:r>
    </w:p>
    <w:p w14:paraId="3B65141A" w14:textId="77777777" w:rsidR="00C34B57" w:rsidRDefault="00C34B57" w:rsidP="00456B5B">
      <w:pPr>
        <w:pStyle w:val="NoSpacing"/>
        <w:ind w:left="720" w:hanging="720"/>
        <w:jc w:val="both"/>
        <w:rPr>
          <w:rFonts w:ascii="Californian FB" w:hAnsi="Californian FB"/>
        </w:rPr>
      </w:pPr>
    </w:p>
    <w:p w14:paraId="5945FF38" w14:textId="4066065B" w:rsidR="007009F5" w:rsidRDefault="00FF01F4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57</w:t>
      </w:r>
      <w:r w:rsidR="007009F5">
        <w:rPr>
          <w:rFonts w:ascii="Californian FB" w:hAnsi="Californian FB"/>
          <w:b/>
          <w:bCs/>
          <w:i/>
          <w:iCs/>
        </w:rPr>
        <w:t>/25</w:t>
      </w:r>
      <w:r w:rsidR="007009F5">
        <w:rPr>
          <w:rFonts w:ascii="Californian FB" w:hAnsi="Californian FB"/>
          <w:b/>
          <w:bCs/>
          <w:i/>
          <w:iCs/>
        </w:rPr>
        <w:tab/>
      </w:r>
      <w:r w:rsidR="007F4076">
        <w:rPr>
          <w:rFonts w:ascii="Californian FB" w:hAnsi="Californian FB"/>
          <w:b/>
          <w:bCs/>
          <w:i/>
          <w:iCs/>
        </w:rPr>
        <w:t xml:space="preserve">Recreation Matters </w:t>
      </w:r>
    </w:p>
    <w:p w14:paraId="014C2EA7" w14:textId="77777777" w:rsidR="009135D6" w:rsidRDefault="009135D6" w:rsidP="00456B5B">
      <w:pPr>
        <w:pStyle w:val="NoSpacing"/>
        <w:ind w:left="720" w:hanging="720"/>
        <w:jc w:val="both"/>
        <w:rPr>
          <w:rFonts w:ascii="Californian FB" w:hAnsi="Californian FB"/>
          <w:b/>
          <w:bCs/>
          <w:i/>
          <w:iCs/>
        </w:rPr>
      </w:pPr>
    </w:p>
    <w:p w14:paraId="289BB0EC" w14:textId="5064C9D1" w:rsidR="009135D6" w:rsidRDefault="009135D6" w:rsidP="009135D6">
      <w:pPr>
        <w:pStyle w:val="NoSpacing"/>
        <w:numPr>
          <w:ilvl w:val="0"/>
          <w:numId w:val="2"/>
        </w:numPr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Play Inspections</w:t>
      </w:r>
    </w:p>
    <w:p w14:paraId="42D8F2C3" w14:textId="7CA74F2F" w:rsidR="003A13B1" w:rsidRDefault="003A13B1" w:rsidP="003A13B1">
      <w:pPr>
        <w:pStyle w:val="NoSpacing"/>
        <w:ind w:left="1080"/>
        <w:jc w:val="both"/>
        <w:rPr>
          <w:rFonts w:ascii="Californian FB" w:hAnsi="Californian FB"/>
        </w:rPr>
      </w:pPr>
      <w:r w:rsidRPr="003A13B1">
        <w:rPr>
          <w:rFonts w:ascii="Californian FB" w:hAnsi="Californian FB"/>
        </w:rPr>
        <w:t>Cllr Till advised he</w:t>
      </w:r>
      <w:r w:rsidR="00203733">
        <w:rPr>
          <w:rFonts w:ascii="Californian FB" w:hAnsi="Californian FB"/>
        </w:rPr>
        <w:t xml:space="preserve"> has repaired the rope on the bridge by putting some tape on it. </w:t>
      </w:r>
    </w:p>
    <w:p w14:paraId="6E430654" w14:textId="77777777" w:rsidR="00FF01F4" w:rsidRDefault="00FF01F4" w:rsidP="00FF01F4">
      <w:pPr>
        <w:pStyle w:val="NoSpacing"/>
        <w:jc w:val="both"/>
        <w:rPr>
          <w:rFonts w:ascii="Californian FB" w:hAnsi="Californian FB"/>
        </w:rPr>
      </w:pPr>
    </w:p>
    <w:p w14:paraId="6F3B9686" w14:textId="5B63B0B6" w:rsidR="007D4AE0" w:rsidRDefault="007D4AE0" w:rsidP="004624B3">
      <w:pPr>
        <w:pStyle w:val="NoSpacing"/>
        <w:numPr>
          <w:ilvl w:val="0"/>
          <w:numId w:val="2"/>
        </w:numPr>
        <w:jc w:val="both"/>
        <w:rPr>
          <w:rFonts w:ascii="Californian FB" w:hAnsi="Californian FB"/>
          <w:b/>
          <w:bCs/>
          <w:i/>
          <w:iCs/>
        </w:rPr>
      </w:pPr>
      <w:proofErr w:type="spellStart"/>
      <w:r w:rsidRPr="004624B3">
        <w:rPr>
          <w:rFonts w:ascii="Californian FB" w:hAnsi="Californian FB"/>
          <w:b/>
          <w:bCs/>
          <w:i/>
          <w:iCs/>
        </w:rPr>
        <w:t>Horeston</w:t>
      </w:r>
      <w:proofErr w:type="spellEnd"/>
      <w:r w:rsidRPr="004624B3">
        <w:rPr>
          <w:rFonts w:ascii="Californian FB" w:hAnsi="Californian FB"/>
          <w:b/>
          <w:bCs/>
          <w:i/>
          <w:iCs/>
        </w:rPr>
        <w:t xml:space="preserve"> Recreation Ground</w:t>
      </w:r>
    </w:p>
    <w:p w14:paraId="30E3755A" w14:textId="54F8BFD1" w:rsidR="00203733" w:rsidRPr="003A13B1" w:rsidRDefault="00203733" w:rsidP="00203733">
      <w:pPr>
        <w:pStyle w:val="NoSpacing"/>
        <w:ind w:left="108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The clerk advised that </w:t>
      </w:r>
      <w:proofErr w:type="spellStart"/>
      <w:r>
        <w:rPr>
          <w:rFonts w:ascii="Californian FB" w:hAnsi="Californian FB"/>
        </w:rPr>
        <w:t>Kompan</w:t>
      </w:r>
      <w:proofErr w:type="spellEnd"/>
      <w:r>
        <w:rPr>
          <w:rFonts w:ascii="Californian FB" w:hAnsi="Californian FB"/>
        </w:rPr>
        <w:t xml:space="preserve"> requested some photos of the </w:t>
      </w:r>
      <w:r w:rsidR="00427F6C">
        <w:rPr>
          <w:rFonts w:ascii="Californian FB" w:hAnsi="Californian FB"/>
        </w:rPr>
        <w:t xml:space="preserve">suspended </w:t>
      </w:r>
      <w:r>
        <w:rPr>
          <w:rFonts w:ascii="Californian FB" w:hAnsi="Californian FB"/>
        </w:rPr>
        <w:t xml:space="preserve">bridge before confirming if they were able to help with a replacement part.  The clerk also advised they are </w:t>
      </w:r>
      <w:proofErr w:type="spellStart"/>
      <w:r>
        <w:rPr>
          <w:rFonts w:ascii="Californian FB" w:hAnsi="Californian FB"/>
        </w:rPr>
        <w:t>sill</w:t>
      </w:r>
      <w:proofErr w:type="spellEnd"/>
      <w:r>
        <w:rPr>
          <w:rFonts w:ascii="Californian FB" w:hAnsi="Californian FB"/>
        </w:rPr>
        <w:t xml:space="preserve"> awaiting the delivery of the cradle swing.</w:t>
      </w:r>
    </w:p>
    <w:p w14:paraId="5D96DB95" w14:textId="77777777" w:rsidR="007D4AE0" w:rsidRDefault="007D4AE0" w:rsidP="00DE6900">
      <w:pPr>
        <w:pStyle w:val="NoSpacing"/>
        <w:ind w:left="720"/>
        <w:jc w:val="both"/>
        <w:rPr>
          <w:rFonts w:ascii="Californian FB" w:hAnsi="Californian FB"/>
        </w:rPr>
      </w:pPr>
    </w:p>
    <w:p w14:paraId="729127B1" w14:textId="45A50A2B" w:rsidR="007D4AE0" w:rsidRDefault="007D4AE0" w:rsidP="004624B3">
      <w:pPr>
        <w:pStyle w:val="NoSpacing"/>
        <w:numPr>
          <w:ilvl w:val="0"/>
          <w:numId w:val="2"/>
        </w:numPr>
        <w:jc w:val="both"/>
        <w:rPr>
          <w:rFonts w:ascii="Californian FB" w:hAnsi="Californian FB"/>
          <w:b/>
          <w:bCs/>
          <w:i/>
          <w:iCs/>
        </w:rPr>
      </w:pPr>
      <w:r w:rsidRPr="004F2D69">
        <w:rPr>
          <w:rFonts w:ascii="Californian FB" w:hAnsi="Californian FB"/>
          <w:b/>
          <w:bCs/>
          <w:i/>
          <w:iCs/>
        </w:rPr>
        <w:t>Sitwell Recreation Ground</w:t>
      </w:r>
    </w:p>
    <w:p w14:paraId="49AFDC92" w14:textId="56266AD3" w:rsidR="00427F6C" w:rsidRDefault="003A13B1" w:rsidP="003A13B1">
      <w:pPr>
        <w:pStyle w:val="NoSpacing"/>
        <w:ind w:left="1080"/>
        <w:jc w:val="both"/>
        <w:rPr>
          <w:rFonts w:ascii="Californian FB" w:hAnsi="Californian FB"/>
        </w:rPr>
      </w:pPr>
      <w:r w:rsidRPr="003A13B1">
        <w:rPr>
          <w:rFonts w:ascii="Californian FB" w:hAnsi="Californian FB"/>
        </w:rPr>
        <w:t xml:space="preserve">It was agreed that </w:t>
      </w:r>
      <w:r w:rsidR="00203733">
        <w:rPr>
          <w:rFonts w:ascii="Californian FB" w:hAnsi="Californian FB"/>
        </w:rPr>
        <w:t xml:space="preserve">the July grass cut to be delayed so it can be cut just before the </w:t>
      </w:r>
      <w:r w:rsidR="00D76168">
        <w:rPr>
          <w:rFonts w:ascii="Californian FB" w:hAnsi="Californian FB"/>
        </w:rPr>
        <w:t>Carnival</w:t>
      </w:r>
      <w:r w:rsidR="00203733">
        <w:rPr>
          <w:rFonts w:ascii="Californian FB" w:hAnsi="Californian FB"/>
        </w:rPr>
        <w:t>.</w:t>
      </w:r>
    </w:p>
    <w:p w14:paraId="21926AF0" w14:textId="2AAD1E67" w:rsidR="003A13B1" w:rsidRPr="003A13B1" w:rsidRDefault="00427F6C" w:rsidP="003A13B1">
      <w:pPr>
        <w:pStyle w:val="NoSpacing"/>
        <w:ind w:left="108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The clerk to contact Cllr Morgan about what to be included for the spray programme.</w:t>
      </w:r>
      <w:r w:rsidR="00203733">
        <w:rPr>
          <w:rFonts w:ascii="Californian FB" w:hAnsi="Californian FB"/>
        </w:rPr>
        <w:t xml:space="preserve">  </w:t>
      </w:r>
    </w:p>
    <w:p w14:paraId="0C52E519" w14:textId="77777777" w:rsidR="00C34B57" w:rsidRDefault="00C34B57" w:rsidP="00DE6900">
      <w:pPr>
        <w:pStyle w:val="NoSpacing"/>
        <w:jc w:val="both"/>
        <w:rPr>
          <w:rFonts w:ascii="Californian FB" w:hAnsi="Californian FB"/>
        </w:rPr>
      </w:pPr>
    </w:p>
    <w:p w14:paraId="4EDDA73F" w14:textId="4EB45C0C" w:rsidR="0036350E" w:rsidRDefault="00FF01F4" w:rsidP="00986F27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841D8">
        <w:rPr>
          <w:rFonts w:ascii="Californian FB" w:hAnsi="Californian FB"/>
          <w:b/>
          <w:bCs/>
          <w:i/>
          <w:iCs/>
        </w:rPr>
        <w:t>58</w:t>
      </w:r>
      <w:r w:rsidR="00986F27">
        <w:rPr>
          <w:rFonts w:ascii="Californian FB" w:hAnsi="Californian FB"/>
          <w:b/>
          <w:bCs/>
          <w:i/>
          <w:iCs/>
        </w:rPr>
        <w:t>/25</w:t>
      </w:r>
      <w:r w:rsidR="00986F27">
        <w:rPr>
          <w:rFonts w:ascii="Californian FB" w:hAnsi="Californian FB"/>
          <w:b/>
          <w:bCs/>
          <w:i/>
          <w:iCs/>
        </w:rPr>
        <w:tab/>
      </w:r>
      <w:r w:rsidR="00943AB9">
        <w:rPr>
          <w:rFonts w:ascii="Californian FB" w:hAnsi="Californian FB"/>
          <w:b/>
          <w:bCs/>
          <w:i/>
          <w:iCs/>
        </w:rPr>
        <w:t>Planning</w:t>
      </w:r>
    </w:p>
    <w:p w14:paraId="1E5443FB" w14:textId="77777777" w:rsidR="002841D8" w:rsidRDefault="002841D8" w:rsidP="00986F27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5AC1B1A2" w14:textId="58059B11" w:rsidR="007D4AE0" w:rsidRDefault="002841D8" w:rsidP="002841D8">
      <w:pPr>
        <w:pStyle w:val="NoSpacing"/>
        <w:ind w:left="720"/>
        <w:rPr>
          <w:rFonts w:ascii="Californian FB" w:hAnsi="Californian FB"/>
          <w:b/>
          <w:bCs/>
          <w:i/>
          <w:iCs/>
        </w:rPr>
      </w:pPr>
      <w: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  <w:t>Our Ref: AVA/2025/0272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b/>
          <w:bCs/>
          <w:color w:val="1D2228"/>
          <w:spacing w:val="-5"/>
          <w:sz w:val="20"/>
          <w:szCs w:val="20"/>
          <w:shd w:val="clear" w:color="auto" w:fill="FFFFFF"/>
        </w:rPr>
        <w:t>Proposal: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  <w:t>2.5m extension with chimney to principal/west elevation and room in additional roof space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b/>
          <w:bCs/>
          <w:color w:val="1D2228"/>
          <w:spacing w:val="-5"/>
          <w:sz w:val="20"/>
          <w:szCs w:val="20"/>
          <w:shd w:val="clear" w:color="auto" w:fill="FFFFFF"/>
        </w:rPr>
        <w:t>Development Type: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  <w:t>Householder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b/>
          <w:bCs/>
          <w:color w:val="1D2228"/>
          <w:spacing w:val="-5"/>
          <w:sz w:val="20"/>
          <w:szCs w:val="20"/>
          <w:shd w:val="clear" w:color="auto" w:fill="FFFFFF"/>
        </w:rPr>
        <w:t>Location:</w:t>
      </w:r>
      <w:r>
        <w:rPr>
          <w:rFonts w:ascii="Helvetica" w:hAnsi="Helvetica" w:cs="Helvetica"/>
          <w:color w:val="1D2228"/>
          <w:spacing w:val="-5"/>
          <w:sz w:val="20"/>
          <w:szCs w:val="20"/>
        </w:rPr>
        <w:br/>
      </w:r>
      <w: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  <w:t>111 Main Street Horsley Woodhouse Ilkeston Derbyshire DE7 6AX</w:t>
      </w:r>
    </w:p>
    <w:p w14:paraId="67F0723B" w14:textId="77777777" w:rsidR="005166EB" w:rsidRDefault="005166EB" w:rsidP="002841D8">
      <w:pPr>
        <w:tabs>
          <w:tab w:val="left" w:pos="1439"/>
        </w:tabs>
        <w:ind w:left="1440"/>
        <w:rPr>
          <w:rFonts w:ascii="Californian FB" w:hAnsi="Californian FB" w:cstheme="minorHAnsi"/>
          <w:color w:val="1D2228"/>
          <w:spacing w:val="-5"/>
          <w:shd w:val="clear" w:color="auto" w:fill="FFFFFF"/>
        </w:rPr>
      </w:pPr>
    </w:p>
    <w:p w14:paraId="5B42DACB" w14:textId="2CB02C5C" w:rsidR="005166EB" w:rsidRPr="005166EB" w:rsidRDefault="005166EB" w:rsidP="002841D8">
      <w:pPr>
        <w:tabs>
          <w:tab w:val="left" w:pos="1439"/>
        </w:tabs>
        <w:ind w:left="720"/>
        <w:rPr>
          <w:rFonts w:ascii="Californian FB" w:eastAsia="Times New Roman" w:hAnsi="Californian FB" w:cstheme="minorHAnsi"/>
          <w:color w:val="26282A"/>
        </w:rPr>
      </w:pPr>
      <w:r>
        <w:rPr>
          <w:rFonts w:ascii="Californian FB" w:hAnsi="Californian FB" w:cstheme="minorHAnsi"/>
          <w:color w:val="1D2228"/>
          <w:spacing w:val="-5"/>
          <w:shd w:val="clear" w:color="auto" w:fill="FFFFFF"/>
        </w:rPr>
        <w:t xml:space="preserve">No objections from </w:t>
      </w:r>
      <w:r w:rsidR="00D76168">
        <w:rPr>
          <w:rFonts w:ascii="Californian FB" w:hAnsi="Californian FB" w:cstheme="minorHAnsi"/>
          <w:color w:val="1D2228"/>
          <w:spacing w:val="-5"/>
          <w:shd w:val="clear" w:color="auto" w:fill="FFFFFF"/>
        </w:rPr>
        <w:t>Horsley</w:t>
      </w:r>
      <w:r>
        <w:rPr>
          <w:rFonts w:ascii="Californian FB" w:hAnsi="Californian FB" w:cstheme="minorHAnsi"/>
          <w:color w:val="1D2228"/>
          <w:spacing w:val="-5"/>
          <w:shd w:val="clear" w:color="auto" w:fill="FFFFFF"/>
        </w:rPr>
        <w:t xml:space="preserve"> Woodhouse Parish Council</w:t>
      </w:r>
    </w:p>
    <w:p w14:paraId="13E50423" w14:textId="576E1809" w:rsidR="00943AB9" w:rsidRPr="00FF01F4" w:rsidRDefault="00943AB9" w:rsidP="00986F27">
      <w:pPr>
        <w:pStyle w:val="NoSpacing"/>
        <w:jc w:val="both"/>
        <w:rPr>
          <w:rFonts w:ascii="Californian FB" w:hAnsi="Californian FB"/>
        </w:rPr>
      </w:pPr>
      <w:r w:rsidRPr="00FF01F4">
        <w:rPr>
          <w:rFonts w:ascii="Californian FB" w:hAnsi="Californian FB"/>
          <w:b/>
          <w:bCs/>
          <w:i/>
          <w:iCs/>
        </w:rPr>
        <w:tab/>
      </w:r>
    </w:p>
    <w:p w14:paraId="256BDA13" w14:textId="727B1B04" w:rsidR="00943AB9" w:rsidRDefault="00FF01F4" w:rsidP="00986F27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56339F">
        <w:rPr>
          <w:rFonts w:ascii="Californian FB" w:hAnsi="Californian FB"/>
          <w:b/>
          <w:bCs/>
          <w:i/>
          <w:iCs/>
        </w:rPr>
        <w:t>59</w:t>
      </w:r>
      <w:r w:rsidR="00943AB9">
        <w:rPr>
          <w:rFonts w:ascii="Californian FB" w:hAnsi="Californian FB"/>
          <w:b/>
          <w:bCs/>
          <w:i/>
          <w:iCs/>
        </w:rPr>
        <w:t>/25</w:t>
      </w:r>
      <w:r w:rsidR="00943AB9">
        <w:rPr>
          <w:rFonts w:ascii="Californian FB" w:hAnsi="Californian FB"/>
          <w:b/>
          <w:bCs/>
          <w:i/>
          <w:iCs/>
        </w:rPr>
        <w:tab/>
        <w:t xml:space="preserve">Finance </w:t>
      </w:r>
    </w:p>
    <w:p w14:paraId="5AA11890" w14:textId="77777777" w:rsidR="003831FE" w:rsidRDefault="003831FE" w:rsidP="00986F27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0FF08721" w14:textId="68E5E9B3" w:rsidR="005166EB" w:rsidRDefault="009916E1" w:rsidP="00AB6379">
      <w:pPr>
        <w:pStyle w:val="NoSpacing"/>
        <w:numPr>
          <w:ilvl w:val="1"/>
          <w:numId w:val="3"/>
        </w:numPr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 xml:space="preserve">RESOLVED: </w:t>
      </w:r>
      <w:r>
        <w:rPr>
          <w:rFonts w:ascii="Californian FB" w:hAnsi="Californian FB"/>
        </w:rPr>
        <w:t xml:space="preserve">Members agreed to </w:t>
      </w:r>
      <w:r w:rsidR="00D45244">
        <w:rPr>
          <w:rFonts w:ascii="Californian FB" w:hAnsi="Californian FB"/>
        </w:rPr>
        <w:t>the payments below</w:t>
      </w:r>
      <w:r w:rsidR="00AB6379">
        <w:rPr>
          <w:rFonts w:ascii="Californian FB" w:hAnsi="Californian FB"/>
        </w:rPr>
        <w:t>.</w:t>
      </w:r>
    </w:p>
    <w:p w14:paraId="7CCAACF3" w14:textId="5C28B74C" w:rsidR="0056339F" w:rsidRPr="0056339F" w:rsidRDefault="0056339F" w:rsidP="00AB6379">
      <w:pPr>
        <w:pStyle w:val="NoSpacing"/>
        <w:numPr>
          <w:ilvl w:val="1"/>
          <w:numId w:val="3"/>
        </w:numPr>
        <w:jc w:val="both"/>
        <w:rPr>
          <w:rFonts w:ascii="Californian FB" w:hAnsi="Californian FB"/>
        </w:rPr>
      </w:pPr>
      <w:r w:rsidRPr="0056339F">
        <w:rPr>
          <w:rFonts w:ascii="Californian FB" w:hAnsi="Californian FB"/>
        </w:rPr>
        <w:t>The quart</w:t>
      </w:r>
      <w:r w:rsidR="00427F6C">
        <w:rPr>
          <w:rFonts w:ascii="Californian FB" w:hAnsi="Californian FB"/>
        </w:rPr>
        <w:t>erly</w:t>
      </w:r>
      <w:r w:rsidRPr="0056339F">
        <w:rPr>
          <w:rFonts w:ascii="Californian FB" w:hAnsi="Californian FB"/>
        </w:rPr>
        <w:t xml:space="preserve"> bank </w:t>
      </w:r>
      <w:r w:rsidR="00D76168" w:rsidRPr="0056339F">
        <w:rPr>
          <w:rFonts w:ascii="Californian FB" w:hAnsi="Californian FB"/>
        </w:rPr>
        <w:t>reconcile</w:t>
      </w:r>
      <w:r w:rsidRPr="0056339F">
        <w:rPr>
          <w:rFonts w:ascii="Californian FB" w:hAnsi="Californian FB"/>
        </w:rPr>
        <w:t xml:space="preserve"> is now due</w:t>
      </w:r>
      <w:r>
        <w:rPr>
          <w:rFonts w:ascii="Californian FB" w:hAnsi="Californian FB"/>
        </w:rPr>
        <w:t xml:space="preserve"> and the paperwork is to be prepared by the clerk for Cllr </w:t>
      </w:r>
      <w:proofErr w:type="gramStart"/>
      <w:r>
        <w:rPr>
          <w:rFonts w:ascii="Californian FB" w:hAnsi="Californian FB"/>
        </w:rPr>
        <w:t>Till</w:t>
      </w:r>
      <w:proofErr w:type="gramEnd"/>
      <w:r>
        <w:rPr>
          <w:rFonts w:ascii="Californian FB" w:hAnsi="Californian FB"/>
        </w:rPr>
        <w:t xml:space="preserve"> to check.</w:t>
      </w:r>
    </w:p>
    <w:p w14:paraId="4E940D34" w14:textId="14D7473B" w:rsidR="00AB6379" w:rsidRPr="00AB6379" w:rsidRDefault="002D558F" w:rsidP="00AB6379">
      <w:pPr>
        <w:pStyle w:val="NoSpacing"/>
        <w:numPr>
          <w:ilvl w:val="1"/>
          <w:numId w:val="3"/>
        </w:numPr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The clerk informed members that a </w:t>
      </w:r>
      <w:r w:rsidR="00D76168">
        <w:rPr>
          <w:rFonts w:ascii="Californian FB" w:hAnsi="Californian FB"/>
        </w:rPr>
        <w:t>payment of</w:t>
      </w:r>
      <w:r>
        <w:rPr>
          <w:rFonts w:ascii="Californian FB" w:hAnsi="Californian FB"/>
        </w:rPr>
        <w:t xml:space="preserve"> £1200.00 had </w:t>
      </w:r>
      <w:r w:rsidR="0056339F">
        <w:rPr>
          <w:rFonts w:ascii="Californian FB" w:hAnsi="Californian FB"/>
        </w:rPr>
        <w:t>now been credited back to the bank account.</w:t>
      </w:r>
    </w:p>
    <w:p w14:paraId="6CE823E6" w14:textId="77777777" w:rsidR="00826AAC" w:rsidRDefault="00826AAC" w:rsidP="00986F27">
      <w:pPr>
        <w:pStyle w:val="NoSpacing"/>
        <w:jc w:val="both"/>
        <w:rPr>
          <w:rFonts w:ascii="Californian FB" w:hAnsi="Californian FB"/>
        </w:rPr>
      </w:pPr>
    </w:p>
    <w:p w14:paraId="51C187F9" w14:textId="77777777" w:rsidR="005166EB" w:rsidRDefault="005166EB" w:rsidP="00986F27">
      <w:pPr>
        <w:pStyle w:val="NoSpacing"/>
        <w:jc w:val="both"/>
        <w:rPr>
          <w:rFonts w:ascii="Californian FB" w:hAnsi="Californian FB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2134"/>
        <w:gridCol w:w="1983"/>
      </w:tblGrid>
      <w:tr w:rsidR="0056339F" w14:paraId="000249A9" w14:textId="77777777" w:rsidTr="00CC119E">
        <w:trPr>
          <w:trHeight w:val="225"/>
        </w:trPr>
        <w:tc>
          <w:tcPr>
            <w:tcW w:w="2222" w:type="dxa"/>
          </w:tcPr>
          <w:p w14:paraId="6945DAD0" w14:textId="77777777" w:rsidR="0056339F" w:rsidRDefault="0056339F" w:rsidP="00CC119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Payment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2134" w:type="dxa"/>
          </w:tcPr>
          <w:p w14:paraId="37E85DD7" w14:textId="77777777" w:rsidR="0056339F" w:rsidRDefault="0056339F" w:rsidP="00CC119E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</w:p>
        </w:tc>
        <w:tc>
          <w:tcPr>
            <w:tcW w:w="1983" w:type="dxa"/>
          </w:tcPr>
          <w:p w14:paraId="6864D9BE" w14:textId="77777777" w:rsidR="0056339F" w:rsidRDefault="0056339F" w:rsidP="00CC119E">
            <w:pPr>
              <w:pStyle w:val="TableParagraph"/>
              <w:ind w:left="156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</w:tr>
      <w:tr w:rsidR="0056339F" w14:paraId="51B2D87C" w14:textId="77777777" w:rsidTr="00CC119E">
        <w:trPr>
          <w:trHeight w:val="225"/>
        </w:trPr>
        <w:tc>
          <w:tcPr>
            <w:tcW w:w="2222" w:type="dxa"/>
          </w:tcPr>
          <w:p w14:paraId="72D080A1" w14:textId="77777777" w:rsidR="0056339F" w:rsidRDefault="0056339F" w:rsidP="00CC119E">
            <w:pPr>
              <w:pStyle w:val="TableParagraph"/>
              <w:spacing w:line="206" w:lineRule="exact"/>
            </w:pPr>
            <w: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Varty</w:t>
            </w:r>
          </w:p>
        </w:tc>
        <w:tc>
          <w:tcPr>
            <w:tcW w:w="2134" w:type="dxa"/>
          </w:tcPr>
          <w:p w14:paraId="43E38F15" w14:textId="77777777" w:rsidR="0056339F" w:rsidRDefault="0056339F" w:rsidP="00CC119E">
            <w:pPr>
              <w:pStyle w:val="TableParagraph"/>
              <w:spacing w:line="206" w:lineRule="exact"/>
              <w:ind w:left="141"/>
            </w:pPr>
            <w:r>
              <w:rPr>
                <w:spacing w:val="-2"/>
              </w:rPr>
              <w:t>Salary</w:t>
            </w:r>
          </w:p>
        </w:tc>
        <w:tc>
          <w:tcPr>
            <w:tcW w:w="1983" w:type="dxa"/>
          </w:tcPr>
          <w:p w14:paraId="0BF5044E" w14:textId="77777777" w:rsidR="0056339F" w:rsidRDefault="0056339F" w:rsidP="00CC119E">
            <w:pPr>
              <w:pStyle w:val="TableParagraph"/>
              <w:spacing w:line="206" w:lineRule="exact"/>
              <w:ind w:left="0" w:right="39"/>
              <w:jc w:val="right"/>
            </w:pPr>
            <w:r>
              <w:rPr>
                <w:spacing w:val="-2"/>
              </w:rPr>
              <w:t>575.47</w:t>
            </w:r>
          </w:p>
        </w:tc>
      </w:tr>
      <w:tr w:rsidR="0056339F" w14:paraId="65D2C1E7" w14:textId="77777777" w:rsidTr="00CC119E">
        <w:trPr>
          <w:trHeight w:val="220"/>
        </w:trPr>
        <w:tc>
          <w:tcPr>
            <w:tcW w:w="2222" w:type="dxa"/>
            <w:tcBorders>
              <w:bottom w:val="single" w:sz="8" w:space="0" w:color="000000"/>
            </w:tcBorders>
          </w:tcPr>
          <w:p w14:paraId="5527F712" w14:textId="77777777" w:rsidR="0056339F" w:rsidRDefault="0056339F" w:rsidP="00CC119E">
            <w:pPr>
              <w:pStyle w:val="TableParagraph"/>
              <w:spacing w:line="200" w:lineRule="exact"/>
            </w:pPr>
            <w:r>
              <w:t>H</w:t>
            </w:r>
            <w:r>
              <w:rPr>
                <w:spacing w:val="8"/>
              </w:rPr>
              <w:t xml:space="preserve"> </w:t>
            </w:r>
            <w:r>
              <w:t>Varty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793E4833" w14:textId="77777777" w:rsidR="0056339F" w:rsidRDefault="0056339F" w:rsidP="00CC119E">
            <w:pPr>
              <w:pStyle w:val="TableParagraph"/>
              <w:spacing w:line="200" w:lineRule="exact"/>
              <w:ind w:left="141"/>
            </w:pPr>
            <w:proofErr w:type="spellStart"/>
            <w:r>
              <w:t>Wfh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14:paraId="6564C47C" w14:textId="77777777" w:rsidR="0056339F" w:rsidRDefault="0056339F" w:rsidP="00CC119E">
            <w:pPr>
              <w:pStyle w:val="TableParagraph"/>
              <w:spacing w:line="200" w:lineRule="exact"/>
              <w:ind w:left="0" w:right="42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56339F" w14:paraId="4ED0E9C9" w14:textId="77777777" w:rsidTr="00CC119E">
        <w:trPr>
          <w:trHeight w:val="220"/>
        </w:trPr>
        <w:tc>
          <w:tcPr>
            <w:tcW w:w="2222" w:type="dxa"/>
            <w:tcBorders>
              <w:bottom w:val="single" w:sz="8" w:space="0" w:color="000000"/>
            </w:tcBorders>
          </w:tcPr>
          <w:p w14:paraId="6165BA98" w14:textId="77777777" w:rsidR="0056339F" w:rsidRDefault="0056339F" w:rsidP="00CC119E">
            <w:pPr>
              <w:pStyle w:val="TableParagraph"/>
              <w:spacing w:line="200" w:lineRule="exact"/>
            </w:pPr>
            <w:r>
              <w:t>H Varty</w:t>
            </w:r>
          </w:p>
        </w:tc>
        <w:tc>
          <w:tcPr>
            <w:tcW w:w="2134" w:type="dxa"/>
            <w:tcBorders>
              <w:bottom w:val="single" w:sz="8" w:space="0" w:color="000000"/>
            </w:tcBorders>
          </w:tcPr>
          <w:p w14:paraId="16B446D7" w14:textId="77777777" w:rsidR="0056339F" w:rsidRDefault="0056339F" w:rsidP="00CC119E">
            <w:pPr>
              <w:pStyle w:val="TableParagraph"/>
              <w:spacing w:line="200" w:lineRule="exact"/>
              <w:ind w:left="141"/>
            </w:pPr>
            <w:r>
              <w:t>Audit Travel Expenses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14:paraId="1D0E75FB" w14:textId="77777777" w:rsidR="0056339F" w:rsidRDefault="0056339F" w:rsidP="00CC119E">
            <w:pPr>
              <w:pStyle w:val="TableParagraph"/>
              <w:spacing w:line="200" w:lineRule="exact"/>
              <w:ind w:left="0" w:right="42"/>
              <w:jc w:val="right"/>
              <w:rPr>
                <w:spacing w:val="-5"/>
              </w:rPr>
            </w:pPr>
            <w:r>
              <w:rPr>
                <w:spacing w:val="-5"/>
              </w:rPr>
              <w:t>28.80</w:t>
            </w:r>
          </w:p>
        </w:tc>
      </w:tr>
      <w:tr w:rsidR="0056339F" w14:paraId="35195D7D" w14:textId="77777777" w:rsidTr="00CC119E">
        <w:trPr>
          <w:trHeight w:val="222"/>
        </w:trPr>
        <w:tc>
          <w:tcPr>
            <w:tcW w:w="2222" w:type="dxa"/>
            <w:tcBorders>
              <w:top w:val="single" w:sz="8" w:space="0" w:color="000000"/>
            </w:tcBorders>
          </w:tcPr>
          <w:p w14:paraId="3FA5A86C" w14:textId="77777777" w:rsidR="0056339F" w:rsidRDefault="0056339F" w:rsidP="00CC119E">
            <w:pPr>
              <w:pStyle w:val="TableParagraph"/>
              <w:spacing w:line="202" w:lineRule="exact"/>
            </w:pPr>
            <w:r>
              <w:t>British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Legion</w:t>
            </w: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513B205C" w14:textId="77777777" w:rsidR="0056339F" w:rsidRDefault="0056339F" w:rsidP="00CC119E">
            <w:pPr>
              <w:pStyle w:val="TableParagraph"/>
              <w:spacing w:line="202" w:lineRule="exact"/>
              <w:ind w:left="141"/>
            </w:pPr>
            <w:r>
              <w:t>Room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Hire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14:paraId="64553D31" w14:textId="77777777" w:rsidR="0056339F" w:rsidRDefault="0056339F" w:rsidP="00CC119E">
            <w:pPr>
              <w:pStyle w:val="TableParagraph"/>
              <w:spacing w:line="202" w:lineRule="exact"/>
              <w:ind w:left="0" w:right="42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56339F" w14:paraId="2FDF42C3" w14:textId="77777777" w:rsidTr="00CC119E">
        <w:trPr>
          <w:trHeight w:val="222"/>
        </w:trPr>
        <w:tc>
          <w:tcPr>
            <w:tcW w:w="2222" w:type="dxa"/>
            <w:tcBorders>
              <w:top w:val="single" w:sz="8" w:space="0" w:color="000000"/>
            </w:tcBorders>
          </w:tcPr>
          <w:p w14:paraId="29245256" w14:textId="77777777" w:rsidR="0056339F" w:rsidRDefault="0056339F" w:rsidP="00CC119E">
            <w:pPr>
              <w:pStyle w:val="TableParagraph"/>
              <w:spacing w:line="202" w:lineRule="exact"/>
            </w:pPr>
            <w:r>
              <w:lastRenderedPageBreak/>
              <w:t>Bus Shelter Maintenance</w:t>
            </w:r>
          </w:p>
        </w:tc>
        <w:tc>
          <w:tcPr>
            <w:tcW w:w="2134" w:type="dxa"/>
            <w:tcBorders>
              <w:top w:val="single" w:sz="8" w:space="0" w:color="000000"/>
            </w:tcBorders>
          </w:tcPr>
          <w:p w14:paraId="7177837B" w14:textId="77777777" w:rsidR="0056339F" w:rsidRDefault="0056339F" w:rsidP="00CC119E">
            <w:pPr>
              <w:pStyle w:val="TableParagraph"/>
              <w:spacing w:line="202" w:lineRule="exact"/>
              <w:ind w:left="141"/>
            </w:pPr>
            <w:r>
              <w:t>Bus Shelter Cleaning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14:paraId="10FC0883" w14:textId="77777777" w:rsidR="0056339F" w:rsidRDefault="0056339F" w:rsidP="00CC119E">
            <w:pPr>
              <w:pStyle w:val="TableParagraph"/>
              <w:spacing w:line="202" w:lineRule="exact"/>
              <w:ind w:left="0" w:right="42"/>
              <w:jc w:val="right"/>
              <w:rPr>
                <w:spacing w:val="-5"/>
              </w:rPr>
            </w:pPr>
            <w:r>
              <w:rPr>
                <w:spacing w:val="-5"/>
              </w:rPr>
              <w:t>40.51</w:t>
            </w:r>
          </w:p>
        </w:tc>
      </w:tr>
      <w:tr w:rsidR="0056339F" w14:paraId="4186F09F" w14:textId="77777777" w:rsidTr="00CC119E">
        <w:trPr>
          <w:trHeight w:val="225"/>
        </w:trPr>
        <w:tc>
          <w:tcPr>
            <w:tcW w:w="2222" w:type="dxa"/>
          </w:tcPr>
          <w:p w14:paraId="2310FD05" w14:textId="77777777" w:rsidR="0056339F" w:rsidRDefault="0056339F" w:rsidP="00CC119E">
            <w:pPr>
              <w:pStyle w:val="TableParagraph"/>
            </w:pPr>
            <w:r>
              <w:rPr>
                <w:spacing w:val="-4"/>
              </w:rP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Higgins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Microsoft</w:t>
            </w:r>
          </w:p>
        </w:tc>
        <w:tc>
          <w:tcPr>
            <w:tcW w:w="2134" w:type="dxa"/>
          </w:tcPr>
          <w:p w14:paraId="5DC77BE9" w14:textId="77777777" w:rsidR="0056339F" w:rsidRDefault="0056339F" w:rsidP="00CC119E">
            <w:pPr>
              <w:pStyle w:val="TableParagraph"/>
              <w:ind w:left="141"/>
            </w:pPr>
            <w:r>
              <w:t>Company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Package</w:t>
            </w:r>
          </w:p>
        </w:tc>
        <w:tc>
          <w:tcPr>
            <w:tcW w:w="1983" w:type="dxa"/>
          </w:tcPr>
          <w:p w14:paraId="48E98458" w14:textId="77777777" w:rsidR="0056339F" w:rsidRDefault="0056339F" w:rsidP="00CC119E">
            <w:pPr>
              <w:pStyle w:val="TableParagraph"/>
              <w:ind w:left="0" w:right="39"/>
              <w:jc w:val="right"/>
            </w:pPr>
            <w:r>
              <w:rPr>
                <w:spacing w:val="-2"/>
              </w:rPr>
              <w:t>12.36</w:t>
            </w:r>
          </w:p>
        </w:tc>
      </w:tr>
      <w:tr w:rsidR="0056339F" w14:paraId="6A769C9E" w14:textId="77777777" w:rsidTr="00CC119E">
        <w:trPr>
          <w:trHeight w:val="225"/>
        </w:trPr>
        <w:tc>
          <w:tcPr>
            <w:tcW w:w="2222" w:type="dxa"/>
          </w:tcPr>
          <w:p w14:paraId="70C9D6A1" w14:textId="77777777" w:rsidR="0056339F" w:rsidRDefault="0056339F" w:rsidP="00CC119E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Max Blackwell Garden</w:t>
            </w:r>
          </w:p>
        </w:tc>
        <w:tc>
          <w:tcPr>
            <w:tcW w:w="2134" w:type="dxa"/>
          </w:tcPr>
          <w:p w14:paraId="0A3BDAA6" w14:textId="77777777" w:rsidR="0056339F" w:rsidRDefault="0056339F" w:rsidP="00CC119E">
            <w:pPr>
              <w:pStyle w:val="TableParagraph"/>
              <w:ind w:left="141"/>
            </w:pPr>
            <w:proofErr w:type="spellStart"/>
            <w:r>
              <w:t>Strimming</w:t>
            </w:r>
            <w:proofErr w:type="spellEnd"/>
            <w:r>
              <w:t xml:space="preserve"> in Village</w:t>
            </w:r>
          </w:p>
        </w:tc>
        <w:tc>
          <w:tcPr>
            <w:tcW w:w="1983" w:type="dxa"/>
          </w:tcPr>
          <w:p w14:paraId="353FC508" w14:textId="77777777" w:rsidR="0056339F" w:rsidRDefault="0056339F" w:rsidP="00CC119E">
            <w:pPr>
              <w:pStyle w:val="TableParagraph"/>
              <w:ind w:left="0" w:right="39"/>
              <w:jc w:val="right"/>
              <w:rPr>
                <w:spacing w:val="-4"/>
              </w:rPr>
            </w:pPr>
            <w:r>
              <w:rPr>
                <w:spacing w:val="-4"/>
              </w:rPr>
              <w:t>335.00</w:t>
            </w:r>
          </w:p>
        </w:tc>
      </w:tr>
      <w:tr w:rsidR="0056339F" w14:paraId="6096522B" w14:textId="77777777" w:rsidTr="00CC119E">
        <w:trPr>
          <w:trHeight w:val="270"/>
        </w:trPr>
        <w:tc>
          <w:tcPr>
            <w:tcW w:w="2222" w:type="dxa"/>
          </w:tcPr>
          <w:p w14:paraId="63635BFF" w14:textId="77777777" w:rsidR="0056339F" w:rsidRDefault="0056339F" w:rsidP="00CC119E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134" w:type="dxa"/>
          </w:tcPr>
          <w:p w14:paraId="75CD367A" w14:textId="77777777" w:rsidR="0056339F" w:rsidRDefault="0056339F" w:rsidP="00CC11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5CAFD54A" w14:textId="77777777" w:rsidR="0056339F" w:rsidRDefault="0056339F" w:rsidP="00CC119E">
            <w:pPr>
              <w:pStyle w:val="TableParagraph"/>
              <w:spacing w:line="239" w:lineRule="exact"/>
              <w:ind w:left="720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                     1042.14</w:t>
            </w:r>
          </w:p>
        </w:tc>
      </w:tr>
    </w:tbl>
    <w:p w14:paraId="2107533F" w14:textId="62BAF22C" w:rsidR="004E0094" w:rsidRDefault="004E0094" w:rsidP="00986F27">
      <w:pPr>
        <w:pStyle w:val="NoSpacing"/>
        <w:jc w:val="both"/>
        <w:rPr>
          <w:rFonts w:ascii="Californian FB" w:hAnsi="Californian FB"/>
        </w:rPr>
      </w:pPr>
    </w:p>
    <w:p w14:paraId="018D490E" w14:textId="2C5D74EC" w:rsidR="004E0094" w:rsidRDefault="002D558F" w:rsidP="00986F27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56339F">
        <w:rPr>
          <w:rFonts w:ascii="Californian FB" w:hAnsi="Californian FB"/>
          <w:b/>
          <w:bCs/>
          <w:i/>
          <w:iCs/>
        </w:rPr>
        <w:t>60</w:t>
      </w:r>
      <w:r w:rsidR="004E0094">
        <w:rPr>
          <w:rFonts w:ascii="Californian FB" w:hAnsi="Californian FB"/>
          <w:b/>
          <w:bCs/>
          <w:i/>
          <w:iCs/>
        </w:rPr>
        <w:t>/</w:t>
      </w:r>
      <w:r w:rsidR="009121EE">
        <w:rPr>
          <w:rFonts w:ascii="Californian FB" w:hAnsi="Californian FB"/>
          <w:b/>
          <w:bCs/>
          <w:i/>
          <w:iCs/>
        </w:rPr>
        <w:t>25</w:t>
      </w:r>
      <w:r w:rsidR="009121EE">
        <w:rPr>
          <w:rFonts w:ascii="Californian FB" w:hAnsi="Californian FB"/>
          <w:b/>
          <w:bCs/>
          <w:i/>
          <w:iCs/>
        </w:rPr>
        <w:tab/>
      </w:r>
      <w:r>
        <w:rPr>
          <w:rFonts w:ascii="Californian FB" w:hAnsi="Californian FB"/>
          <w:b/>
          <w:bCs/>
          <w:i/>
          <w:iCs/>
        </w:rPr>
        <w:t xml:space="preserve">Internal Audit Report </w:t>
      </w:r>
    </w:p>
    <w:p w14:paraId="6431675F" w14:textId="250858D5" w:rsidR="008451DE" w:rsidRPr="002D558F" w:rsidRDefault="0056339F" w:rsidP="002D558F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>RESOLVED:</w:t>
      </w:r>
      <w:r w:rsidR="002D558F">
        <w:rPr>
          <w:rFonts w:ascii="Californian FB" w:hAnsi="Californian FB"/>
        </w:rPr>
        <w:t xml:space="preserve"> </w:t>
      </w:r>
      <w:r w:rsidR="002D558F" w:rsidRPr="002D558F">
        <w:rPr>
          <w:rFonts w:ascii="Californian FB" w:hAnsi="Californian FB"/>
        </w:rPr>
        <w:t xml:space="preserve">The clerk advised the internal report had been received </w:t>
      </w:r>
      <w:r>
        <w:rPr>
          <w:rFonts w:ascii="Californian FB" w:hAnsi="Californian FB"/>
        </w:rPr>
        <w:t>and circulated to members</w:t>
      </w:r>
      <w:r w:rsidR="002D558F" w:rsidRPr="002D558F">
        <w:rPr>
          <w:rFonts w:ascii="Californian FB" w:hAnsi="Californian FB"/>
        </w:rPr>
        <w:t>.  The internal auditor marked ‘Internal Controls’ as not effective due to an honorarium payment being made each year t</w:t>
      </w:r>
      <w:r w:rsidR="00D76168">
        <w:rPr>
          <w:rFonts w:ascii="Californian FB" w:hAnsi="Californian FB"/>
        </w:rPr>
        <w:t xml:space="preserve">o the </w:t>
      </w:r>
      <w:r w:rsidR="002D558F" w:rsidRPr="002D558F">
        <w:rPr>
          <w:rFonts w:ascii="Californian FB" w:hAnsi="Californian FB"/>
        </w:rPr>
        <w:t xml:space="preserve">same </w:t>
      </w:r>
      <w:r w:rsidR="00D76168" w:rsidRPr="002D558F">
        <w:rPr>
          <w:rFonts w:ascii="Californian FB" w:hAnsi="Californian FB"/>
        </w:rPr>
        <w:t>beneficiary</w:t>
      </w:r>
      <w:r w:rsidR="002D558F" w:rsidRPr="002D558F">
        <w:rPr>
          <w:rFonts w:ascii="Californian FB" w:hAnsi="Californian FB"/>
        </w:rPr>
        <w:t xml:space="preserve"> and due to x2 payments not being </w:t>
      </w:r>
      <w:proofErr w:type="spellStart"/>
      <w:r w:rsidR="002D558F" w:rsidRPr="002D558F">
        <w:rPr>
          <w:rFonts w:ascii="Californian FB" w:hAnsi="Californian FB"/>
        </w:rPr>
        <w:t>minuted</w:t>
      </w:r>
      <w:proofErr w:type="spellEnd"/>
      <w:r w:rsidR="002D558F" w:rsidRPr="002D558F">
        <w:rPr>
          <w:rFonts w:ascii="Californian FB" w:hAnsi="Californian FB"/>
        </w:rPr>
        <w:t>.</w:t>
      </w:r>
      <w:r>
        <w:rPr>
          <w:rFonts w:ascii="Californian FB" w:hAnsi="Californian FB"/>
        </w:rPr>
        <w:t xml:space="preserve">  The clerk advised that payments will now have a minute number recorded on the cashbook and will discuss with the beneficiary of the honorarium payment on how to proceed with </w:t>
      </w:r>
      <w:r w:rsidR="00D76168">
        <w:rPr>
          <w:rFonts w:ascii="Californian FB" w:hAnsi="Californian FB"/>
        </w:rPr>
        <w:t>future</w:t>
      </w:r>
      <w:r>
        <w:rPr>
          <w:rFonts w:ascii="Californian FB" w:hAnsi="Californian FB"/>
        </w:rPr>
        <w:t xml:space="preserve"> payments.</w:t>
      </w:r>
      <w:r w:rsidR="002D558F">
        <w:rPr>
          <w:rFonts w:ascii="Californian FB" w:hAnsi="Californian FB"/>
        </w:rPr>
        <w:t xml:space="preserve">  </w:t>
      </w:r>
    </w:p>
    <w:p w14:paraId="7416619E" w14:textId="77777777" w:rsidR="00FF01F4" w:rsidRPr="00FF01F4" w:rsidRDefault="00FF01F4" w:rsidP="008C6158">
      <w:pPr>
        <w:pStyle w:val="NoSpacing"/>
        <w:ind w:left="720"/>
        <w:jc w:val="both"/>
        <w:rPr>
          <w:rFonts w:ascii="Californian FB" w:hAnsi="Californian FB"/>
          <w:b/>
          <w:bCs/>
          <w:i/>
          <w:iCs/>
        </w:rPr>
      </w:pPr>
    </w:p>
    <w:p w14:paraId="700C8D74" w14:textId="71071119" w:rsidR="00FF01F4" w:rsidRDefault="00FF01F4" w:rsidP="00FF01F4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 w:rsidRPr="00FF01F4">
        <w:rPr>
          <w:rFonts w:ascii="Californian FB" w:hAnsi="Californian FB"/>
          <w:b/>
          <w:bCs/>
          <w:i/>
          <w:iCs/>
        </w:rPr>
        <w:t>1</w:t>
      </w:r>
      <w:r w:rsidR="0056339F">
        <w:rPr>
          <w:rFonts w:ascii="Californian FB" w:hAnsi="Californian FB"/>
          <w:b/>
          <w:bCs/>
          <w:i/>
          <w:iCs/>
        </w:rPr>
        <w:t>61</w:t>
      </w:r>
      <w:r w:rsidRPr="00FF01F4">
        <w:rPr>
          <w:rFonts w:ascii="Californian FB" w:hAnsi="Californian FB"/>
          <w:b/>
          <w:bCs/>
          <w:i/>
          <w:iCs/>
        </w:rPr>
        <w:t>/</w:t>
      </w:r>
      <w:proofErr w:type="gramStart"/>
      <w:r w:rsidRPr="00FF01F4">
        <w:rPr>
          <w:rFonts w:ascii="Californian FB" w:hAnsi="Californian FB"/>
          <w:b/>
          <w:bCs/>
          <w:i/>
          <w:iCs/>
        </w:rPr>
        <w:t xml:space="preserve">25 </w:t>
      </w:r>
      <w:r w:rsidR="0056339F">
        <w:rPr>
          <w:rFonts w:ascii="Californian FB" w:hAnsi="Californian FB"/>
          <w:b/>
          <w:bCs/>
          <w:i/>
          <w:iCs/>
        </w:rPr>
        <w:t xml:space="preserve"> Exercise</w:t>
      </w:r>
      <w:proofErr w:type="gramEnd"/>
      <w:r w:rsidR="0056339F">
        <w:rPr>
          <w:rFonts w:ascii="Californian FB" w:hAnsi="Californian FB"/>
          <w:b/>
          <w:bCs/>
          <w:i/>
          <w:iCs/>
        </w:rPr>
        <w:t xml:space="preserve"> of public rights date setting</w:t>
      </w:r>
    </w:p>
    <w:p w14:paraId="54605F33" w14:textId="74157B3F" w:rsidR="00FF01F4" w:rsidRDefault="00FF01F4" w:rsidP="00FF01F4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 xml:space="preserve">RESOLVED: </w:t>
      </w:r>
      <w:r w:rsidRPr="00FF01F4">
        <w:rPr>
          <w:rFonts w:ascii="Californian FB" w:hAnsi="Californian FB"/>
        </w:rPr>
        <w:t>T</w:t>
      </w:r>
      <w:r w:rsidR="0056339F">
        <w:rPr>
          <w:rFonts w:ascii="Californian FB" w:hAnsi="Californian FB"/>
        </w:rPr>
        <w:t>he dates were set from June 30</w:t>
      </w:r>
      <w:r w:rsidR="0056339F" w:rsidRPr="0056339F">
        <w:rPr>
          <w:rFonts w:ascii="Californian FB" w:hAnsi="Californian FB"/>
          <w:vertAlign w:val="superscript"/>
        </w:rPr>
        <w:t>th</w:t>
      </w:r>
      <w:proofErr w:type="gramStart"/>
      <w:r w:rsidR="002C3F00">
        <w:rPr>
          <w:rFonts w:ascii="Californian FB" w:hAnsi="Californian FB"/>
          <w:vertAlign w:val="superscript"/>
        </w:rPr>
        <w:t xml:space="preserve"> </w:t>
      </w:r>
      <w:r w:rsidR="002C3F00">
        <w:rPr>
          <w:rFonts w:ascii="Californian FB" w:hAnsi="Californian FB"/>
        </w:rPr>
        <w:t>2025</w:t>
      </w:r>
      <w:proofErr w:type="gramEnd"/>
      <w:r w:rsidR="0056339F">
        <w:rPr>
          <w:rFonts w:ascii="Californian FB" w:hAnsi="Californian FB"/>
        </w:rPr>
        <w:t xml:space="preserve"> to </w:t>
      </w:r>
      <w:r w:rsidR="002C3F00">
        <w:rPr>
          <w:rFonts w:ascii="Californian FB" w:hAnsi="Californian FB"/>
        </w:rPr>
        <w:t>August 8</w:t>
      </w:r>
      <w:r w:rsidR="002C3F00" w:rsidRPr="002C3F00">
        <w:rPr>
          <w:rFonts w:ascii="Californian FB" w:hAnsi="Californian FB"/>
          <w:vertAlign w:val="superscript"/>
        </w:rPr>
        <w:t>th</w:t>
      </w:r>
      <w:proofErr w:type="gramStart"/>
      <w:r w:rsidR="002C3F00">
        <w:rPr>
          <w:rFonts w:ascii="Californian FB" w:hAnsi="Californian FB"/>
        </w:rPr>
        <w:t xml:space="preserve"> 2025</w:t>
      </w:r>
      <w:proofErr w:type="gramEnd"/>
      <w:r w:rsidR="002C3F00">
        <w:rPr>
          <w:rFonts w:ascii="Californian FB" w:hAnsi="Californian FB"/>
        </w:rPr>
        <w:t>.</w:t>
      </w:r>
    </w:p>
    <w:p w14:paraId="35371776" w14:textId="77777777" w:rsidR="002D558F" w:rsidRDefault="002D558F" w:rsidP="00FF01F4">
      <w:pPr>
        <w:pStyle w:val="NoSpacing"/>
        <w:ind w:left="720"/>
        <w:jc w:val="both"/>
        <w:rPr>
          <w:rFonts w:ascii="Californian FB" w:hAnsi="Californian FB"/>
          <w:b/>
          <w:bCs/>
          <w:i/>
          <w:iCs/>
        </w:rPr>
      </w:pPr>
    </w:p>
    <w:p w14:paraId="167858CC" w14:textId="0B89891C" w:rsidR="002D558F" w:rsidRDefault="002D558F" w:rsidP="00BB2BD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62</w:t>
      </w:r>
      <w:r w:rsidR="00BB2BD0">
        <w:rPr>
          <w:rFonts w:ascii="Californian FB" w:hAnsi="Californian FB"/>
          <w:b/>
          <w:bCs/>
          <w:i/>
          <w:iCs/>
        </w:rPr>
        <w:t>/</w:t>
      </w:r>
      <w:proofErr w:type="gramStart"/>
      <w:r w:rsidR="00BB2BD0">
        <w:rPr>
          <w:rFonts w:ascii="Californian FB" w:hAnsi="Californian FB"/>
          <w:b/>
          <w:bCs/>
          <w:i/>
          <w:iCs/>
        </w:rPr>
        <w:t xml:space="preserve">25 </w:t>
      </w:r>
      <w:r w:rsidR="002C3F00">
        <w:rPr>
          <w:rFonts w:ascii="Californian FB" w:hAnsi="Californian FB"/>
          <w:b/>
          <w:bCs/>
          <w:i/>
          <w:iCs/>
        </w:rPr>
        <w:t xml:space="preserve"> Grant</w:t>
      </w:r>
      <w:proofErr w:type="gramEnd"/>
      <w:r w:rsidR="002C3F00">
        <w:rPr>
          <w:rFonts w:ascii="Californian FB" w:hAnsi="Californian FB"/>
          <w:b/>
          <w:bCs/>
          <w:i/>
          <w:iCs/>
        </w:rPr>
        <w:t xml:space="preserve"> Policy Review</w:t>
      </w:r>
    </w:p>
    <w:p w14:paraId="74A57F9C" w14:textId="6C7A3A9E" w:rsidR="00BB2BD0" w:rsidRDefault="002C3F00" w:rsidP="00BB2BD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>IN PROGRESS</w:t>
      </w:r>
      <w:r w:rsidR="00BB2BD0">
        <w:rPr>
          <w:rFonts w:ascii="Californian FB" w:hAnsi="Californian FB"/>
          <w:b/>
          <w:bCs/>
          <w:i/>
          <w:iCs/>
        </w:rPr>
        <w:t xml:space="preserve">: </w:t>
      </w:r>
      <w:r>
        <w:rPr>
          <w:rFonts w:ascii="Californian FB" w:hAnsi="Californian FB"/>
        </w:rPr>
        <w:t xml:space="preserve">A grant policy is </w:t>
      </w:r>
      <w:r w:rsidR="00D76168">
        <w:rPr>
          <w:rFonts w:ascii="Californian FB" w:hAnsi="Californian FB"/>
        </w:rPr>
        <w:t>currently</w:t>
      </w:r>
      <w:r>
        <w:rPr>
          <w:rFonts w:ascii="Californian FB" w:hAnsi="Californian FB"/>
        </w:rPr>
        <w:t xml:space="preserve"> being drafted for approval.</w:t>
      </w:r>
    </w:p>
    <w:p w14:paraId="3F52FC46" w14:textId="77777777" w:rsidR="00BB2BD0" w:rsidRPr="00BB2BD0" w:rsidRDefault="00BB2BD0" w:rsidP="00BB2BD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6AB813D7" w14:textId="31995E03" w:rsidR="00BB2BD0" w:rsidRDefault="00BB2BD0" w:rsidP="00BB2BD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 w:rsidRPr="00BB2BD0"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63</w:t>
      </w:r>
      <w:r w:rsidRPr="00BB2BD0">
        <w:rPr>
          <w:rFonts w:ascii="Californian FB" w:hAnsi="Californian FB"/>
          <w:b/>
          <w:bCs/>
          <w:i/>
          <w:iCs/>
        </w:rPr>
        <w:t xml:space="preserve">/25 </w:t>
      </w:r>
      <w:r w:rsidR="002C3F00">
        <w:rPr>
          <w:rFonts w:ascii="Californian FB" w:hAnsi="Californian FB"/>
          <w:b/>
          <w:bCs/>
          <w:i/>
          <w:iCs/>
        </w:rPr>
        <w:t>Standing Orders Annual Review</w:t>
      </w:r>
    </w:p>
    <w:p w14:paraId="579AE0F1" w14:textId="272F3F9F" w:rsidR="00BB2BD0" w:rsidRDefault="002C3F00" w:rsidP="00BB2BD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>IN PROGRESS</w:t>
      </w:r>
      <w:r w:rsidR="00BB2BD0">
        <w:rPr>
          <w:rFonts w:ascii="Californian FB" w:hAnsi="Californian FB"/>
          <w:b/>
          <w:bCs/>
          <w:i/>
          <w:iCs/>
        </w:rPr>
        <w:t xml:space="preserve">: </w:t>
      </w:r>
      <w:r>
        <w:rPr>
          <w:rFonts w:ascii="Californian FB" w:hAnsi="Californian FB"/>
        </w:rPr>
        <w:t xml:space="preserve"> The clerk advised the annual review of the Standing Orders is now due and will be circulated to members to read.</w:t>
      </w:r>
    </w:p>
    <w:p w14:paraId="15AA73E4" w14:textId="77777777" w:rsidR="00BB2BD0" w:rsidRDefault="00BB2BD0" w:rsidP="00BB2BD0">
      <w:pPr>
        <w:pStyle w:val="NoSpacing"/>
        <w:ind w:left="720"/>
        <w:jc w:val="both"/>
        <w:rPr>
          <w:rFonts w:ascii="Californian FB" w:hAnsi="Californian FB"/>
          <w:b/>
          <w:bCs/>
          <w:i/>
          <w:iCs/>
        </w:rPr>
      </w:pPr>
    </w:p>
    <w:p w14:paraId="17A04992" w14:textId="4A749007" w:rsidR="00BB2BD0" w:rsidRDefault="00BB2BD0" w:rsidP="002C3F0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64</w:t>
      </w:r>
      <w:r>
        <w:rPr>
          <w:rFonts w:ascii="Californian FB" w:hAnsi="Californian FB"/>
          <w:b/>
          <w:bCs/>
          <w:i/>
          <w:iCs/>
        </w:rPr>
        <w:t xml:space="preserve">/25 Councillor Vacancy </w:t>
      </w:r>
    </w:p>
    <w:p w14:paraId="5A7DD088" w14:textId="16CED5A1" w:rsidR="00BB2BD0" w:rsidRPr="00BB2BD0" w:rsidRDefault="00BB2BD0" w:rsidP="00BB2BD0">
      <w:pPr>
        <w:pStyle w:val="NoSpacing"/>
        <w:ind w:left="720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 xml:space="preserve">IN PROGRESS: </w:t>
      </w:r>
      <w:r w:rsidRPr="00B7492E">
        <w:rPr>
          <w:rFonts w:ascii="Californian FB" w:hAnsi="Californian FB"/>
        </w:rPr>
        <w:t xml:space="preserve">Following the </w:t>
      </w:r>
      <w:r w:rsidR="00B7492E" w:rsidRPr="00B7492E">
        <w:rPr>
          <w:rFonts w:ascii="Californian FB" w:hAnsi="Californian FB"/>
        </w:rPr>
        <w:t xml:space="preserve">resignation of Cllr Ian </w:t>
      </w:r>
      <w:r w:rsidR="002C3F00">
        <w:rPr>
          <w:rFonts w:ascii="Californian FB" w:hAnsi="Californian FB"/>
        </w:rPr>
        <w:t xml:space="preserve">Davidson, AVBC have </w:t>
      </w:r>
      <w:r w:rsidR="00D76168">
        <w:rPr>
          <w:rFonts w:ascii="Californian FB" w:hAnsi="Californian FB"/>
        </w:rPr>
        <w:t>advised</w:t>
      </w:r>
      <w:r w:rsidR="002C3F00">
        <w:rPr>
          <w:rFonts w:ascii="Californian FB" w:hAnsi="Californian FB"/>
        </w:rPr>
        <w:t xml:space="preserve"> that they will inform the clerk after July 11</w:t>
      </w:r>
      <w:r w:rsidR="002C3F00" w:rsidRPr="002C3F00">
        <w:rPr>
          <w:rFonts w:ascii="Californian FB" w:hAnsi="Californian FB"/>
          <w:vertAlign w:val="superscript"/>
        </w:rPr>
        <w:t>th</w:t>
      </w:r>
      <w:proofErr w:type="gramStart"/>
      <w:r w:rsidR="002C3F00">
        <w:rPr>
          <w:rFonts w:ascii="Californian FB" w:hAnsi="Californian FB"/>
        </w:rPr>
        <w:t xml:space="preserve"> 2025</w:t>
      </w:r>
      <w:proofErr w:type="gramEnd"/>
      <w:r w:rsidR="002C3F00">
        <w:rPr>
          <w:rFonts w:ascii="Californian FB" w:hAnsi="Californian FB"/>
        </w:rPr>
        <w:t xml:space="preserve"> if an election is called or the vacancy can be co-opted.</w:t>
      </w:r>
    </w:p>
    <w:p w14:paraId="5DEA3313" w14:textId="77777777" w:rsidR="008C6158" w:rsidRDefault="008C6158" w:rsidP="008C6158">
      <w:pPr>
        <w:pStyle w:val="NoSpacing"/>
        <w:ind w:left="720"/>
        <w:jc w:val="both"/>
        <w:rPr>
          <w:rFonts w:ascii="Californian FB" w:hAnsi="Californian FB"/>
          <w:b/>
          <w:bCs/>
          <w:i/>
          <w:iCs/>
        </w:rPr>
      </w:pPr>
    </w:p>
    <w:p w14:paraId="7AE9B33D" w14:textId="1D304F30" w:rsidR="008451DE" w:rsidRDefault="00FF01F4" w:rsidP="008451DE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65</w:t>
      </w:r>
      <w:r w:rsidR="00B7492E">
        <w:rPr>
          <w:rFonts w:ascii="Californian FB" w:hAnsi="Californian FB"/>
          <w:b/>
          <w:bCs/>
          <w:i/>
          <w:iCs/>
        </w:rPr>
        <w:t>/</w:t>
      </w:r>
      <w:r w:rsidR="004669BF">
        <w:rPr>
          <w:rFonts w:ascii="Californian FB" w:hAnsi="Californian FB"/>
          <w:b/>
          <w:bCs/>
          <w:i/>
          <w:iCs/>
        </w:rPr>
        <w:t>25</w:t>
      </w:r>
      <w:r w:rsidR="004669BF">
        <w:rPr>
          <w:rFonts w:ascii="Californian FB" w:hAnsi="Californian FB"/>
          <w:b/>
          <w:bCs/>
          <w:i/>
          <w:iCs/>
        </w:rPr>
        <w:tab/>
        <w:t xml:space="preserve">National Grid </w:t>
      </w:r>
      <w:r w:rsidR="00506CDC">
        <w:rPr>
          <w:rFonts w:ascii="Californian FB" w:hAnsi="Californian FB"/>
          <w:b/>
          <w:bCs/>
          <w:i/>
          <w:iCs/>
        </w:rPr>
        <w:t>Chesterfield-Willington consultation</w:t>
      </w:r>
    </w:p>
    <w:p w14:paraId="5ED6291C" w14:textId="0396E0BB" w:rsidR="00E45033" w:rsidRPr="00955063" w:rsidRDefault="00C34E26" w:rsidP="00955063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M McGuinness </w:t>
      </w:r>
      <w:r w:rsidR="00D76168">
        <w:rPr>
          <w:rFonts w:ascii="Californian FB" w:hAnsi="Californian FB"/>
        </w:rPr>
        <w:t>advised</w:t>
      </w:r>
      <w:r>
        <w:rPr>
          <w:rFonts w:ascii="Californian FB" w:hAnsi="Californian FB"/>
        </w:rPr>
        <w:t xml:space="preserve"> that the next consultation is expected to take place in early 2026.</w:t>
      </w:r>
    </w:p>
    <w:p w14:paraId="4BF926CB" w14:textId="77777777" w:rsidR="00955063" w:rsidRDefault="00955063" w:rsidP="008451DE">
      <w:pPr>
        <w:pStyle w:val="NoSpacing"/>
        <w:jc w:val="both"/>
        <w:rPr>
          <w:rFonts w:ascii="Californian FB" w:hAnsi="Californian FB"/>
        </w:rPr>
      </w:pPr>
    </w:p>
    <w:p w14:paraId="25B340C0" w14:textId="2C26D2A8" w:rsidR="00E45033" w:rsidRDefault="00FF01F4" w:rsidP="008451DE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66</w:t>
      </w:r>
      <w:r w:rsidR="00E45033">
        <w:rPr>
          <w:rFonts w:ascii="Californian FB" w:hAnsi="Californian FB"/>
          <w:b/>
          <w:bCs/>
          <w:i/>
          <w:iCs/>
        </w:rPr>
        <w:t>/25</w:t>
      </w:r>
      <w:r w:rsidR="00E45033">
        <w:rPr>
          <w:rFonts w:ascii="Californian FB" w:hAnsi="Californian FB"/>
          <w:b/>
          <w:bCs/>
          <w:i/>
          <w:iCs/>
        </w:rPr>
        <w:tab/>
      </w:r>
      <w:r w:rsidR="00FD3770">
        <w:rPr>
          <w:rFonts w:ascii="Californian FB" w:hAnsi="Californian FB"/>
          <w:b/>
          <w:bCs/>
          <w:i/>
          <w:iCs/>
        </w:rPr>
        <w:t>Speed Indicator Device – update on data</w:t>
      </w:r>
    </w:p>
    <w:p w14:paraId="6B051934" w14:textId="5AAF11BE" w:rsidR="008C6158" w:rsidRPr="002C3F00" w:rsidRDefault="00C34E26" w:rsidP="002C3F0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Cllrs </w:t>
      </w:r>
      <w:r w:rsidR="00D76168">
        <w:rPr>
          <w:rFonts w:ascii="Californian FB" w:hAnsi="Californian FB"/>
        </w:rPr>
        <w:t>Higgins</w:t>
      </w:r>
      <w:r>
        <w:rPr>
          <w:rFonts w:ascii="Californian FB" w:hAnsi="Californian FB"/>
        </w:rPr>
        <w:t xml:space="preserve"> and </w:t>
      </w:r>
      <w:proofErr w:type="gramStart"/>
      <w:r>
        <w:rPr>
          <w:rFonts w:ascii="Californian FB" w:hAnsi="Californian FB"/>
        </w:rPr>
        <w:t>Till</w:t>
      </w:r>
      <w:proofErr w:type="gramEnd"/>
      <w:r>
        <w:rPr>
          <w:rFonts w:ascii="Californian FB" w:hAnsi="Californian FB"/>
        </w:rPr>
        <w:t xml:space="preserve"> advised that t</w:t>
      </w:r>
      <w:r w:rsidR="002C3F00" w:rsidRPr="002C3F00">
        <w:rPr>
          <w:rFonts w:ascii="Californian FB" w:hAnsi="Californian FB"/>
        </w:rPr>
        <w:t>he device has been moved to Main Street with full battery power.   The next step is to pull the data off, reset the device and monitor any patterns.</w:t>
      </w:r>
    </w:p>
    <w:p w14:paraId="342F999D" w14:textId="77777777" w:rsidR="00593242" w:rsidRDefault="00593242" w:rsidP="00593242">
      <w:pPr>
        <w:pStyle w:val="NoSpacing"/>
        <w:jc w:val="both"/>
        <w:rPr>
          <w:rFonts w:ascii="Californian FB" w:hAnsi="Californian FB"/>
        </w:rPr>
      </w:pPr>
    </w:p>
    <w:p w14:paraId="5FF5CEA7" w14:textId="09880721" w:rsidR="00593242" w:rsidRDefault="00FF01F4" w:rsidP="00593242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67</w:t>
      </w:r>
      <w:r w:rsidR="00C26DE3">
        <w:rPr>
          <w:rFonts w:ascii="Californian FB" w:hAnsi="Californian FB"/>
          <w:b/>
          <w:bCs/>
          <w:i/>
          <w:iCs/>
        </w:rPr>
        <w:t>/25</w:t>
      </w:r>
      <w:r w:rsidR="00C26DE3">
        <w:rPr>
          <w:rFonts w:ascii="Californian FB" w:hAnsi="Californian FB"/>
          <w:b/>
          <w:bCs/>
          <w:i/>
          <w:iCs/>
        </w:rPr>
        <w:tab/>
        <w:t>Speedwatch</w:t>
      </w:r>
    </w:p>
    <w:p w14:paraId="1060D038" w14:textId="42041D6B" w:rsidR="00C26DE3" w:rsidRDefault="002C3F00" w:rsidP="002C3F0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It was previously discussed in the public speaking that the last sp</w:t>
      </w:r>
      <w:r w:rsidR="00D76168">
        <w:rPr>
          <w:rFonts w:ascii="Californian FB" w:hAnsi="Californian FB"/>
        </w:rPr>
        <w:t>e</w:t>
      </w:r>
      <w:r>
        <w:rPr>
          <w:rFonts w:ascii="Californian FB" w:hAnsi="Californian FB"/>
        </w:rPr>
        <w:t xml:space="preserve">edwatch </w:t>
      </w:r>
      <w:proofErr w:type="gramStart"/>
      <w:r>
        <w:rPr>
          <w:rFonts w:ascii="Californian FB" w:hAnsi="Californian FB"/>
        </w:rPr>
        <w:t>session,  monitored</w:t>
      </w:r>
      <w:proofErr w:type="gramEnd"/>
      <w:r>
        <w:rPr>
          <w:rFonts w:ascii="Californian FB" w:hAnsi="Californian FB"/>
        </w:rPr>
        <w:t xml:space="preserve"> 200 cars passing between Smalley and Horsley Woodhouse with 1 speeding at 60mph.</w:t>
      </w:r>
    </w:p>
    <w:p w14:paraId="5783AE4B" w14:textId="77777777" w:rsidR="0019025B" w:rsidRDefault="0019025B" w:rsidP="0019025B">
      <w:pPr>
        <w:pStyle w:val="NoSpacing"/>
        <w:jc w:val="both"/>
        <w:rPr>
          <w:rFonts w:ascii="Californian FB" w:hAnsi="Californian FB"/>
        </w:rPr>
      </w:pPr>
    </w:p>
    <w:p w14:paraId="46DA6DBE" w14:textId="28329015" w:rsidR="0019025B" w:rsidRDefault="00FF01F4" w:rsidP="0019025B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68</w:t>
      </w:r>
      <w:r w:rsidR="0019025B">
        <w:rPr>
          <w:rFonts w:ascii="Californian FB" w:hAnsi="Californian FB"/>
          <w:b/>
          <w:bCs/>
          <w:i/>
          <w:iCs/>
        </w:rPr>
        <w:t>/25</w:t>
      </w:r>
      <w:r w:rsidR="0019025B">
        <w:rPr>
          <w:rFonts w:ascii="Californian FB" w:hAnsi="Californian FB"/>
          <w:b/>
          <w:bCs/>
          <w:i/>
          <w:iCs/>
        </w:rPr>
        <w:tab/>
        <w:t>Bus Consultation Update</w:t>
      </w:r>
    </w:p>
    <w:p w14:paraId="265A060D" w14:textId="582139EF" w:rsidR="0019025B" w:rsidRDefault="002C3F00" w:rsidP="002C3F0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Cllr S McGuinness advised that they have contacted Trent Barton about a possibility of the H1 diverting some routes through the Parish.</w:t>
      </w:r>
    </w:p>
    <w:p w14:paraId="777F7FC4" w14:textId="3A32E7E3" w:rsidR="002C3F00" w:rsidRDefault="002C3F00" w:rsidP="002C3F00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The 138 </w:t>
      </w:r>
      <w:r w:rsidR="00D76168">
        <w:rPr>
          <w:rFonts w:ascii="Californian FB" w:hAnsi="Californian FB"/>
        </w:rPr>
        <w:t>service</w:t>
      </w:r>
      <w:r>
        <w:rPr>
          <w:rFonts w:ascii="Californian FB" w:hAnsi="Californian FB"/>
        </w:rPr>
        <w:t xml:space="preserve"> is contracted for another year but no confirmation as to what will happen after this has been received. </w:t>
      </w:r>
    </w:p>
    <w:p w14:paraId="4EDCC160" w14:textId="77777777" w:rsidR="003633A0" w:rsidRDefault="003633A0" w:rsidP="0019025B">
      <w:pPr>
        <w:pStyle w:val="NoSpacing"/>
        <w:jc w:val="both"/>
        <w:rPr>
          <w:rFonts w:ascii="Californian FB" w:hAnsi="Californian FB"/>
        </w:rPr>
      </w:pPr>
    </w:p>
    <w:p w14:paraId="16132003" w14:textId="76BFC118" w:rsidR="00583C8D" w:rsidRDefault="00FF01F4" w:rsidP="0019025B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69/</w:t>
      </w:r>
      <w:r w:rsidR="00EB60B9">
        <w:rPr>
          <w:rFonts w:ascii="Californian FB" w:hAnsi="Californian FB"/>
          <w:b/>
          <w:bCs/>
          <w:i/>
          <w:iCs/>
        </w:rPr>
        <w:t>25</w:t>
      </w:r>
      <w:r w:rsidR="00EB60B9">
        <w:rPr>
          <w:rFonts w:ascii="Californian FB" w:hAnsi="Californian FB"/>
          <w:b/>
          <w:bCs/>
          <w:i/>
          <w:iCs/>
        </w:rPr>
        <w:tab/>
        <w:t>2025 Event Planning</w:t>
      </w:r>
      <w:r w:rsidR="008D610D">
        <w:rPr>
          <w:rFonts w:ascii="Californian FB" w:hAnsi="Californian FB"/>
          <w:b/>
          <w:bCs/>
          <w:i/>
          <w:iCs/>
        </w:rPr>
        <w:t xml:space="preserve"> including Memorial Sculpture – Ideas for </w:t>
      </w:r>
      <w:r w:rsidR="00037735">
        <w:rPr>
          <w:rFonts w:ascii="Californian FB" w:hAnsi="Californian FB"/>
          <w:b/>
          <w:bCs/>
          <w:i/>
          <w:iCs/>
        </w:rPr>
        <w:t>suggestions.</w:t>
      </w:r>
    </w:p>
    <w:p w14:paraId="311B4FC7" w14:textId="77777777" w:rsidR="00583C8D" w:rsidRDefault="00583C8D" w:rsidP="00583C8D">
      <w:pPr>
        <w:pStyle w:val="NoSpacing"/>
        <w:jc w:val="both"/>
        <w:rPr>
          <w:rFonts w:ascii="Californian FB" w:hAnsi="Californian FB"/>
        </w:rPr>
      </w:pPr>
    </w:p>
    <w:p w14:paraId="78D2C207" w14:textId="0D9646B8" w:rsidR="00583C8D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Till advised that they have discussed the memorial sculpture with someone who can </w:t>
      </w:r>
      <w:r w:rsidR="00D76168">
        <w:rPr>
          <w:rFonts w:ascii="Californian FB" w:hAnsi="Californian FB"/>
        </w:rPr>
        <w:t>potentially</w:t>
      </w:r>
      <w:r>
        <w:rPr>
          <w:rFonts w:ascii="Californian FB" w:hAnsi="Californian FB"/>
        </w:rPr>
        <w:t xml:space="preserve"> </w:t>
      </w:r>
      <w:proofErr w:type="gramStart"/>
      <w:r>
        <w:rPr>
          <w:rFonts w:ascii="Californian FB" w:hAnsi="Californian FB"/>
        </w:rPr>
        <w:t>help</w:t>
      </w:r>
      <w:proofErr w:type="gramEnd"/>
      <w:r>
        <w:rPr>
          <w:rFonts w:ascii="Californian FB" w:hAnsi="Californian FB"/>
        </w:rPr>
        <w:t xml:space="preserve"> and drawings are in progress.</w:t>
      </w:r>
    </w:p>
    <w:p w14:paraId="084B0A0E" w14:textId="77777777" w:rsidR="00FF01F4" w:rsidRDefault="00FF01F4" w:rsidP="00FF01F4">
      <w:pPr>
        <w:pStyle w:val="NoSpacing"/>
        <w:ind w:left="720"/>
        <w:jc w:val="both"/>
        <w:rPr>
          <w:rFonts w:ascii="Californian FB" w:hAnsi="Californian FB"/>
        </w:rPr>
      </w:pPr>
    </w:p>
    <w:p w14:paraId="777CF0EF" w14:textId="401B5009" w:rsidR="00FA325E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Cllr Higgins will arrange for a Parish Council ‘supported by’ banner displaying the Parish Council Logo to be made ready to be displayed at the Carnival.</w:t>
      </w:r>
    </w:p>
    <w:p w14:paraId="3B1C5188" w14:textId="77777777" w:rsidR="00583C8D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</w:p>
    <w:p w14:paraId="266EB97D" w14:textId="48007406" w:rsidR="00583C8D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S McGuinness advised that the Race Night is ongoing and the date for the Halloween </w:t>
      </w:r>
      <w:r w:rsidR="00D76168">
        <w:rPr>
          <w:rFonts w:ascii="Californian FB" w:hAnsi="Californian FB"/>
        </w:rPr>
        <w:t>movie</w:t>
      </w:r>
      <w:r>
        <w:rPr>
          <w:rFonts w:ascii="Californian FB" w:hAnsi="Californian FB"/>
        </w:rPr>
        <w:t xml:space="preserve"> is in progress.</w:t>
      </w:r>
    </w:p>
    <w:p w14:paraId="167E6097" w14:textId="77777777" w:rsidR="00583C8D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</w:p>
    <w:p w14:paraId="32293EB4" w14:textId="72BBF286" w:rsidR="008C1046" w:rsidRDefault="00FA325E" w:rsidP="008C1046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70</w:t>
      </w:r>
      <w:r w:rsidR="008C1046">
        <w:rPr>
          <w:rFonts w:ascii="Californian FB" w:hAnsi="Californian FB"/>
          <w:b/>
          <w:bCs/>
          <w:i/>
          <w:iCs/>
        </w:rPr>
        <w:t>/25</w:t>
      </w:r>
      <w:r w:rsidR="008C1046">
        <w:rPr>
          <w:rFonts w:ascii="Californian FB" w:hAnsi="Californian FB"/>
          <w:b/>
          <w:bCs/>
          <w:i/>
          <w:iCs/>
        </w:rPr>
        <w:tab/>
      </w:r>
      <w:r w:rsidR="00CF4FD1">
        <w:rPr>
          <w:rFonts w:ascii="Californian FB" w:hAnsi="Californian FB"/>
          <w:b/>
          <w:bCs/>
          <w:i/>
          <w:iCs/>
        </w:rPr>
        <w:t>Environment Improvement Plan</w:t>
      </w:r>
    </w:p>
    <w:p w14:paraId="6B8BBF0C" w14:textId="77777777" w:rsidR="00CF4FD1" w:rsidRDefault="00CF4FD1" w:rsidP="008C1046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71170483" w14:textId="63F000F6" w:rsidR="0061762A" w:rsidRDefault="00583C8D" w:rsidP="009F0169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Cllr M McGuinness to circulate a plan before the </w:t>
      </w:r>
      <w:r w:rsidR="00D76168">
        <w:rPr>
          <w:rFonts w:ascii="Californian FB" w:hAnsi="Californian FB"/>
        </w:rPr>
        <w:t>next</w:t>
      </w:r>
      <w:r>
        <w:rPr>
          <w:rFonts w:ascii="Californian FB" w:hAnsi="Californian FB"/>
        </w:rPr>
        <w:t xml:space="preserve"> meeting.</w:t>
      </w:r>
    </w:p>
    <w:p w14:paraId="1D80B207" w14:textId="77777777" w:rsidR="009F0169" w:rsidRDefault="009F0169" w:rsidP="0061762A">
      <w:pPr>
        <w:pStyle w:val="NoSpacing"/>
        <w:jc w:val="both"/>
        <w:rPr>
          <w:rFonts w:ascii="Californian FB" w:hAnsi="Californian FB"/>
        </w:rPr>
      </w:pPr>
    </w:p>
    <w:p w14:paraId="101D7F16" w14:textId="22FCBB30" w:rsidR="0061762A" w:rsidRDefault="00FF01F4" w:rsidP="0061762A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71</w:t>
      </w:r>
      <w:r w:rsidR="0061762A">
        <w:rPr>
          <w:rFonts w:ascii="Californian FB" w:hAnsi="Californian FB"/>
          <w:b/>
          <w:bCs/>
          <w:i/>
          <w:iCs/>
        </w:rPr>
        <w:t>/25</w:t>
      </w:r>
      <w:r w:rsidR="0061762A">
        <w:rPr>
          <w:rFonts w:ascii="Californian FB" w:hAnsi="Californian FB"/>
          <w:b/>
          <w:bCs/>
          <w:i/>
          <w:iCs/>
        </w:rPr>
        <w:tab/>
        <w:t>W</w:t>
      </w:r>
      <w:r w:rsidR="00E715FF">
        <w:rPr>
          <w:rFonts w:ascii="Californian FB" w:hAnsi="Californian FB"/>
          <w:b/>
          <w:bCs/>
          <w:i/>
          <w:iCs/>
        </w:rPr>
        <w:t>udhus News – Review Content</w:t>
      </w:r>
    </w:p>
    <w:p w14:paraId="4DF21240" w14:textId="77777777" w:rsidR="00FF01F4" w:rsidRDefault="00FF01F4" w:rsidP="00FA325E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567EB1A8" w14:textId="6131E60F" w:rsidR="00FA325E" w:rsidRPr="00FA325E" w:rsidRDefault="00D76168" w:rsidP="00FA325E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Items to be sent in by 14</w:t>
      </w:r>
      <w:r w:rsidRPr="00D76168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July 2025.</w:t>
      </w:r>
    </w:p>
    <w:p w14:paraId="0E838AB3" w14:textId="77777777" w:rsidR="00FA325E" w:rsidRDefault="00FA325E" w:rsidP="00FA325E">
      <w:pPr>
        <w:pStyle w:val="NoSpacing"/>
        <w:jc w:val="both"/>
        <w:rPr>
          <w:rFonts w:ascii="Californian FB" w:hAnsi="Californian FB"/>
        </w:rPr>
      </w:pPr>
    </w:p>
    <w:p w14:paraId="2A09996B" w14:textId="225C0700" w:rsidR="00191D30" w:rsidRDefault="00FF01F4" w:rsidP="00191D3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72/</w:t>
      </w:r>
      <w:r w:rsidR="00191D30">
        <w:rPr>
          <w:rFonts w:ascii="Californian FB" w:hAnsi="Californian FB"/>
          <w:b/>
          <w:bCs/>
          <w:i/>
          <w:iCs/>
        </w:rPr>
        <w:t>25</w:t>
      </w:r>
      <w:r w:rsidR="00191D30">
        <w:rPr>
          <w:rFonts w:ascii="Californian FB" w:hAnsi="Californian FB"/>
          <w:b/>
          <w:bCs/>
          <w:i/>
          <w:iCs/>
        </w:rPr>
        <w:tab/>
      </w:r>
      <w:r w:rsidR="004106B2">
        <w:rPr>
          <w:rFonts w:ascii="Californian FB" w:hAnsi="Californian FB"/>
          <w:b/>
          <w:bCs/>
          <w:i/>
          <w:iCs/>
        </w:rPr>
        <w:t xml:space="preserve">Footpath Review </w:t>
      </w:r>
    </w:p>
    <w:p w14:paraId="53E1D370" w14:textId="77777777" w:rsidR="004106B2" w:rsidRDefault="004106B2" w:rsidP="00191D3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5F22F966" w14:textId="45C771A5" w:rsidR="004106B2" w:rsidRDefault="00583C8D" w:rsidP="00FF01F4">
      <w:pPr>
        <w:pStyle w:val="NoSpacing"/>
        <w:ind w:left="720"/>
        <w:jc w:val="both"/>
        <w:rPr>
          <w:rFonts w:ascii="Californian FB" w:hAnsi="Californian FB"/>
        </w:rPr>
      </w:pPr>
      <w:r w:rsidRPr="00583C8D">
        <w:rPr>
          <w:rFonts w:ascii="Californian FB" w:hAnsi="Californian FB"/>
          <w:b/>
          <w:bCs/>
        </w:rPr>
        <w:t>RESOLVED</w:t>
      </w:r>
      <w:r>
        <w:rPr>
          <w:rFonts w:ascii="Californian FB" w:hAnsi="Californian FB"/>
        </w:rPr>
        <w:t xml:space="preserve">: </w:t>
      </w:r>
      <w:r w:rsidR="00FF01F4">
        <w:rPr>
          <w:rFonts w:ascii="Californian FB" w:hAnsi="Californian FB"/>
        </w:rPr>
        <w:t xml:space="preserve">Cllr S McGuinness advised that the footpath map is </w:t>
      </w:r>
      <w:r>
        <w:rPr>
          <w:rFonts w:ascii="Californian FB" w:hAnsi="Californian FB"/>
        </w:rPr>
        <w:t>now completed.</w:t>
      </w:r>
    </w:p>
    <w:p w14:paraId="36D02094" w14:textId="77777777" w:rsidR="00EE4C77" w:rsidRDefault="00EE4C77" w:rsidP="00191D30">
      <w:pPr>
        <w:pStyle w:val="NoSpacing"/>
        <w:jc w:val="both"/>
        <w:rPr>
          <w:rFonts w:ascii="Californian FB" w:hAnsi="Californian FB"/>
        </w:rPr>
      </w:pPr>
    </w:p>
    <w:p w14:paraId="278892D2" w14:textId="6E317475" w:rsidR="00BD2816" w:rsidRPr="00D76168" w:rsidRDefault="00FF01F4" w:rsidP="00D76168">
      <w:pPr>
        <w:pStyle w:val="NoSpacing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73</w:t>
      </w:r>
      <w:r w:rsidR="00BD2816">
        <w:rPr>
          <w:rFonts w:ascii="Californian FB" w:hAnsi="Californian FB"/>
          <w:b/>
          <w:bCs/>
          <w:i/>
          <w:iCs/>
        </w:rPr>
        <w:t>/25</w:t>
      </w:r>
      <w:r w:rsidR="00BD2816">
        <w:rPr>
          <w:rFonts w:ascii="Californian FB" w:hAnsi="Californian FB"/>
          <w:b/>
          <w:bCs/>
          <w:i/>
          <w:iCs/>
        </w:rPr>
        <w:tab/>
        <w:t>Correspondence</w:t>
      </w:r>
    </w:p>
    <w:p w14:paraId="6F218E7A" w14:textId="77777777" w:rsidR="00C34E26" w:rsidRDefault="00C34E26" w:rsidP="00191D3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</w:p>
    <w:p w14:paraId="6E02D120" w14:textId="060E8ECC" w:rsidR="00BD2816" w:rsidRDefault="00C34E26" w:rsidP="00C34E26">
      <w:pPr>
        <w:pStyle w:val="NoSpacing"/>
        <w:ind w:left="720"/>
        <w:jc w:val="both"/>
        <w:rPr>
          <w:rFonts w:ascii="Californian FB" w:hAnsi="Californian FB"/>
        </w:rPr>
      </w:pPr>
      <w:r w:rsidRPr="00C34E26">
        <w:rPr>
          <w:rFonts w:ascii="Californian FB" w:hAnsi="Californian FB"/>
        </w:rPr>
        <w:t xml:space="preserve">The </w:t>
      </w:r>
      <w:r w:rsidR="00427F6C">
        <w:rPr>
          <w:rFonts w:ascii="Californian FB" w:hAnsi="Californian FB"/>
        </w:rPr>
        <w:t>c</w:t>
      </w:r>
      <w:r w:rsidRPr="00C34E26">
        <w:rPr>
          <w:rFonts w:ascii="Californian FB" w:hAnsi="Californian FB"/>
        </w:rPr>
        <w:t xml:space="preserve">lerk advised that the recent </w:t>
      </w:r>
      <w:r w:rsidR="00D76168" w:rsidRPr="00C34E26">
        <w:rPr>
          <w:rFonts w:ascii="Californian FB" w:hAnsi="Californian FB"/>
        </w:rPr>
        <w:t>complaint</w:t>
      </w:r>
      <w:r w:rsidRPr="00C34E26">
        <w:rPr>
          <w:rFonts w:ascii="Californian FB" w:hAnsi="Californian FB"/>
        </w:rPr>
        <w:t xml:space="preserve"> has been resolved and an apology from the Parish Council will be printed in the next edition of the Wudhus News.</w:t>
      </w:r>
    </w:p>
    <w:p w14:paraId="05A55688" w14:textId="77777777" w:rsidR="00427F6C" w:rsidRDefault="00427F6C" w:rsidP="00C34E26">
      <w:pPr>
        <w:pStyle w:val="NoSpacing"/>
        <w:ind w:left="720"/>
        <w:jc w:val="both"/>
        <w:rPr>
          <w:rFonts w:ascii="Californian FB" w:hAnsi="Californian FB"/>
        </w:rPr>
      </w:pPr>
    </w:p>
    <w:p w14:paraId="2E340B10" w14:textId="751229B7" w:rsidR="00427F6C" w:rsidRDefault="00427F6C" w:rsidP="00D76168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Correspondence has been </w:t>
      </w:r>
      <w:r w:rsidR="00D76168">
        <w:rPr>
          <w:rFonts w:ascii="Californian FB" w:hAnsi="Californian FB"/>
        </w:rPr>
        <w:t>received</w:t>
      </w:r>
      <w:r>
        <w:rPr>
          <w:rFonts w:ascii="Californian FB" w:hAnsi="Californian FB"/>
        </w:rPr>
        <w:t xml:space="preserve"> after the agenda had been published </w:t>
      </w:r>
      <w:r w:rsidR="00D76168">
        <w:rPr>
          <w:rFonts w:ascii="Californian FB" w:hAnsi="Californian FB"/>
        </w:rPr>
        <w:t>regarding</w:t>
      </w:r>
      <w:r>
        <w:rPr>
          <w:rFonts w:ascii="Californian FB" w:hAnsi="Californian FB"/>
        </w:rPr>
        <w:t xml:space="preserve"> the reorganisation of local councils in Derby and Derbyshire.  3 options have been </w:t>
      </w:r>
      <w:r w:rsidR="00D76168">
        <w:rPr>
          <w:rFonts w:ascii="Californian FB" w:hAnsi="Californian FB"/>
        </w:rPr>
        <w:t>proposed,</w:t>
      </w:r>
      <w:r>
        <w:rPr>
          <w:rFonts w:ascii="Californian FB" w:hAnsi="Californian FB"/>
        </w:rPr>
        <w:t xml:space="preserve"> and the consultation closes on August 10</w:t>
      </w:r>
      <w:r w:rsidRPr="00427F6C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.  The Parish Council’s preferred option is A due to concerns about joining Derby City Council and funds not being spent in more rural areas.  There </w:t>
      </w:r>
      <w:proofErr w:type="gramStart"/>
      <w:r>
        <w:rPr>
          <w:rFonts w:ascii="Californian FB" w:hAnsi="Californian FB"/>
        </w:rPr>
        <w:t>is</w:t>
      </w:r>
      <w:proofErr w:type="gramEnd"/>
      <w:r>
        <w:rPr>
          <w:rFonts w:ascii="Californian FB" w:hAnsi="Californian FB"/>
        </w:rPr>
        <w:t xml:space="preserve"> also concerns of increased housing in the rural areas</w:t>
      </w:r>
      <w:r w:rsidR="00D76168">
        <w:rPr>
          <w:rFonts w:ascii="Californian FB" w:hAnsi="Californian FB"/>
        </w:rPr>
        <w:t>.</w:t>
      </w:r>
    </w:p>
    <w:p w14:paraId="3DDB7DC2" w14:textId="77777777" w:rsidR="00C34E26" w:rsidRPr="00C34E26" w:rsidRDefault="00C34E26" w:rsidP="00D76168">
      <w:pPr>
        <w:pStyle w:val="NoSpacing"/>
        <w:jc w:val="both"/>
        <w:rPr>
          <w:rFonts w:ascii="Californian FB" w:hAnsi="Californian FB"/>
        </w:rPr>
      </w:pPr>
    </w:p>
    <w:p w14:paraId="771D7C36" w14:textId="3465514F" w:rsidR="00BD2816" w:rsidRPr="00C34E26" w:rsidRDefault="00826AAC" w:rsidP="00191D30">
      <w:pPr>
        <w:pStyle w:val="NoSpacing"/>
        <w:jc w:val="both"/>
        <w:rPr>
          <w:rFonts w:ascii="Californian FB" w:hAnsi="Californian FB"/>
        </w:rPr>
      </w:pPr>
      <w:r w:rsidRPr="00C34E26">
        <w:rPr>
          <w:rFonts w:ascii="Californian FB" w:hAnsi="Californian FB"/>
        </w:rPr>
        <w:t xml:space="preserve">              </w:t>
      </w:r>
    </w:p>
    <w:p w14:paraId="7D6496D0" w14:textId="3A668E23" w:rsidR="006E28ED" w:rsidRPr="00FF01F4" w:rsidRDefault="00FF01F4" w:rsidP="00191D30">
      <w:pPr>
        <w:pStyle w:val="NoSpacing"/>
        <w:jc w:val="both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1</w:t>
      </w:r>
      <w:r w:rsidR="002C3F00">
        <w:rPr>
          <w:rFonts w:ascii="Californian FB" w:hAnsi="Californian FB"/>
          <w:b/>
          <w:bCs/>
          <w:i/>
          <w:iCs/>
        </w:rPr>
        <w:t>74</w:t>
      </w:r>
      <w:r w:rsidR="00BD2816">
        <w:rPr>
          <w:rFonts w:ascii="Californian FB" w:hAnsi="Californian FB"/>
          <w:b/>
          <w:bCs/>
          <w:i/>
          <w:iCs/>
        </w:rPr>
        <w:t>/25</w:t>
      </w:r>
      <w:r w:rsidR="00BD2816">
        <w:rPr>
          <w:rFonts w:ascii="Californian FB" w:hAnsi="Californian FB"/>
          <w:b/>
          <w:bCs/>
          <w:i/>
          <w:iCs/>
        </w:rPr>
        <w:tab/>
      </w:r>
      <w:r w:rsidR="00AB0DA0">
        <w:rPr>
          <w:rFonts w:ascii="Californian FB" w:hAnsi="Californian FB"/>
          <w:b/>
          <w:bCs/>
          <w:i/>
          <w:iCs/>
        </w:rPr>
        <w:t>Date of next meeting</w:t>
      </w:r>
    </w:p>
    <w:p w14:paraId="2CE47AB4" w14:textId="77777777" w:rsidR="00FF01F4" w:rsidRDefault="00FF01F4" w:rsidP="00C34E26">
      <w:pPr>
        <w:pStyle w:val="NoSpacing"/>
        <w:jc w:val="both"/>
        <w:rPr>
          <w:rFonts w:ascii="Californian FB" w:hAnsi="Californian FB"/>
        </w:rPr>
      </w:pPr>
    </w:p>
    <w:p w14:paraId="5127CA37" w14:textId="0948A980" w:rsidR="00FF01F4" w:rsidRDefault="00FF01F4" w:rsidP="00826AAC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Tuesday 2</w:t>
      </w:r>
      <w:r w:rsidRPr="00FF01F4">
        <w:rPr>
          <w:rFonts w:ascii="Californian FB" w:hAnsi="Californian FB"/>
          <w:vertAlign w:val="superscript"/>
        </w:rPr>
        <w:t>nd</w:t>
      </w:r>
      <w:r>
        <w:rPr>
          <w:rFonts w:ascii="Californian FB" w:hAnsi="Californian FB"/>
        </w:rPr>
        <w:t xml:space="preserve"> September 2025 at 7pm</w:t>
      </w:r>
    </w:p>
    <w:p w14:paraId="4E57C318" w14:textId="77777777" w:rsidR="00FA325E" w:rsidRDefault="00FA325E" w:rsidP="00826AAC">
      <w:pPr>
        <w:pStyle w:val="NoSpacing"/>
        <w:ind w:left="720"/>
        <w:jc w:val="both"/>
        <w:rPr>
          <w:rFonts w:ascii="Californian FB" w:hAnsi="Californian FB"/>
        </w:rPr>
      </w:pPr>
    </w:p>
    <w:p w14:paraId="2E62080B" w14:textId="11766CF3" w:rsidR="00FA325E" w:rsidRDefault="00FA325E" w:rsidP="00826AAC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Tuesday 7</w:t>
      </w:r>
      <w:r w:rsidRPr="00FA325E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October 2025 at 7pm</w:t>
      </w:r>
    </w:p>
    <w:p w14:paraId="5A2CDB29" w14:textId="77777777" w:rsidR="00C34E26" w:rsidRDefault="00C34E26" w:rsidP="00826AAC">
      <w:pPr>
        <w:pStyle w:val="NoSpacing"/>
        <w:ind w:left="720"/>
        <w:jc w:val="both"/>
        <w:rPr>
          <w:rFonts w:ascii="Californian FB" w:hAnsi="Californian FB"/>
        </w:rPr>
      </w:pPr>
    </w:p>
    <w:p w14:paraId="12B5B674" w14:textId="525ED139" w:rsidR="00C34E26" w:rsidRDefault="00C34E26" w:rsidP="00826AAC">
      <w:pPr>
        <w:pStyle w:val="NoSpacing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Tuesday 4</w:t>
      </w:r>
      <w:r w:rsidRPr="00C34E26"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November at 7pm</w:t>
      </w:r>
    </w:p>
    <w:p w14:paraId="669FE6D5" w14:textId="77777777" w:rsidR="00B463A3" w:rsidRDefault="00B463A3" w:rsidP="00191D30">
      <w:pPr>
        <w:pStyle w:val="NoSpacing"/>
        <w:jc w:val="both"/>
        <w:rPr>
          <w:rFonts w:ascii="Californian FB" w:hAnsi="Californian FB"/>
        </w:rPr>
      </w:pPr>
    </w:p>
    <w:p w14:paraId="5F8D9C5A" w14:textId="773E3466" w:rsidR="00B463A3" w:rsidRPr="00AB0DA0" w:rsidRDefault="00B463A3" w:rsidP="00191D30">
      <w:pPr>
        <w:pStyle w:val="NoSpacing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</w:p>
    <w:p w14:paraId="06594145" w14:textId="253F26BD" w:rsidR="006C7E0F" w:rsidRPr="00BB6964" w:rsidRDefault="006C7E0F" w:rsidP="00B463A3">
      <w:pPr>
        <w:pStyle w:val="NoSpacing"/>
        <w:jc w:val="both"/>
        <w:rPr>
          <w:rFonts w:ascii="Californian FB" w:hAnsi="Californian FB"/>
        </w:rPr>
      </w:pPr>
      <w:r>
        <w:rPr>
          <w:rFonts w:ascii="Californian FB" w:hAnsi="Californian FB"/>
          <w:b/>
          <w:bCs/>
          <w:i/>
          <w:iCs/>
        </w:rPr>
        <w:tab/>
      </w:r>
    </w:p>
    <w:sectPr w:rsidR="006C7E0F" w:rsidRPr="00BB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60DC"/>
    <w:multiLevelType w:val="hybridMultilevel"/>
    <w:tmpl w:val="7CD801D6"/>
    <w:lvl w:ilvl="0" w:tplc="9A44C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1327E"/>
    <w:multiLevelType w:val="hybridMultilevel"/>
    <w:tmpl w:val="9CDAF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D3367"/>
    <w:multiLevelType w:val="hybridMultilevel"/>
    <w:tmpl w:val="839C7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4810">
    <w:abstractNumId w:val="2"/>
  </w:num>
  <w:num w:numId="2" w16cid:durableId="150873535">
    <w:abstractNumId w:val="0"/>
  </w:num>
  <w:num w:numId="3" w16cid:durableId="3720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4"/>
    <w:rsid w:val="00001E33"/>
    <w:rsid w:val="00021F7F"/>
    <w:rsid w:val="00033844"/>
    <w:rsid w:val="000376AC"/>
    <w:rsid w:val="00037735"/>
    <w:rsid w:val="0004674B"/>
    <w:rsid w:val="00056DF6"/>
    <w:rsid w:val="000644DB"/>
    <w:rsid w:val="000878E5"/>
    <w:rsid w:val="000A3617"/>
    <w:rsid w:val="000C7C96"/>
    <w:rsid w:val="000D18C9"/>
    <w:rsid w:val="000D65D4"/>
    <w:rsid w:val="000F7136"/>
    <w:rsid w:val="001144A9"/>
    <w:rsid w:val="00116D03"/>
    <w:rsid w:val="0014035D"/>
    <w:rsid w:val="00142830"/>
    <w:rsid w:val="001435F9"/>
    <w:rsid w:val="0014741A"/>
    <w:rsid w:val="00155760"/>
    <w:rsid w:val="001662E5"/>
    <w:rsid w:val="0019025B"/>
    <w:rsid w:val="00191D30"/>
    <w:rsid w:val="001977BC"/>
    <w:rsid w:val="001A0034"/>
    <w:rsid w:val="001B61C9"/>
    <w:rsid w:val="00201181"/>
    <w:rsid w:val="00203733"/>
    <w:rsid w:val="00203D25"/>
    <w:rsid w:val="002167B8"/>
    <w:rsid w:val="002204BF"/>
    <w:rsid w:val="0027144F"/>
    <w:rsid w:val="002841D8"/>
    <w:rsid w:val="002B611B"/>
    <w:rsid w:val="002C3F00"/>
    <w:rsid w:val="002D02EA"/>
    <w:rsid w:val="002D558F"/>
    <w:rsid w:val="0030087C"/>
    <w:rsid w:val="00301981"/>
    <w:rsid w:val="00303873"/>
    <w:rsid w:val="0031665A"/>
    <w:rsid w:val="00323FE1"/>
    <w:rsid w:val="00325F22"/>
    <w:rsid w:val="0033067D"/>
    <w:rsid w:val="003633A0"/>
    <w:rsid w:val="0036350E"/>
    <w:rsid w:val="00370629"/>
    <w:rsid w:val="00380DC0"/>
    <w:rsid w:val="003831FE"/>
    <w:rsid w:val="00386929"/>
    <w:rsid w:val="003A13B1"/>
    <w:rsid w:val="003A24AD"/>
    <w:rsid w:val="003B3132"/>
    <w:rsid w:val="003C03E6"/>
    <w:rsid w:val="003C2EE2"/>
    <w:rsid w:val="003D605A"/>
    <w:rsid w:val="00403B9E"/>
    <w:rsid w:val="004106B2"/>
    <w:rsid w:val="004264A5"/>
    <w:rsid w:val="00427F6C"/>
    <w:rsid w:val="00437DBE"/>
    <w:rsid w:val="00440776"/>
    <w:rsid w:val="004427BC"/>
    <w:rsid w:val="00456B5B"/>
    <w:rsid w:val="004624B3"/>
    <w:rsid w:val="004669BF"/>
    <w:rsid w:val="00473ADE"/>
    <w:rsid w:val="0049458B"/>
    <w:rsid w:val="004B57F7"/>
    <w:rsid w:val="004E0094"/>
    <w:rsid w:val="004E41E4"/>
    <w:rsid w:val="004F2D69"/>
    <w:rsid w:val="00504A61"/>
    <w:rsid w:val="00505F5E"/>
    <w:rsid w:val="00506CDC"/>
    <w:rsid w:val="005166EB"/>
    <w:rsid w:val="0054398F"/>
    <w:rsid w:val="00552769"/>
    <w:rsid w:val="005605A9"/>
    <w:rsid w:val="0056339F"/>
    <w:rsid w:val="00583C8D"/>
    <w:rsid w:val="00593242"/>
    <w:rsid w:val="005A3417"/>
    <w:rsid w:val="005B3F2C"/>
    <w:rsid w:val="005C32BE"/>
    <w:rsid w:val="005D7449"/>
    <w:rsid w:val="0061762A"/>
    <w:rsid w:val="006942FD"/>
    <w:rsid w:val="006C57B5"/>
    <w:rsid w:val="006C7E0F"/>
    <w:rsid w:val="006E28ED"/>
    <w:rsid w:val="006F0577"/>
    <w:rsid w:val="006F13CA"/>
    <w:rsid w:val="006F1F26"/>
    <w:rsid w:val="007009F5"/>
    <w:rsid w:val="007074BA"/>
    <w:rsid w:val="007148D7"/>
    <w:rsid w:val="00715805"/>
    <w:rsid w:val="007270F1"/>
    <w:rsid w:val="00742E92"/>
    <w:rsid w:val="007622E3"/>
    <w:rsid w:val="0079121B"/>
    <w:rsid w:val="007C19F1"/>
    <w:rsid w:val="007C3CC2"/>
    <w:rsid w:val="007C7DFE"/>
    <w:rsid w:val="007D3A6A"/>
    <w:rsid w:val="007D3DC2"/>
    <w:rsid w:val="007D4AE0"/>
    <w:rsid w:val="007E51BB"/>
    <w:rsid w:val="007F4076"/>
    <w:rsid w:val="007F78B7"/>
    <w:rsid w:val="00802427"/>
    <w:rsid w:val="008148F3"/>
    <w:rsid w:val="00826AAC"/>
    <w:rsid w:val="008451DE"/>
    <w:rsid w:val="00845C14"/>
    <w:rsid w:val="00872A7C"/>
    <w:rsid w:val="008764D1"/>
    <w:rsid w:val="00882039"/>
    <w:rsid w:val="00894E1E"/>
    <w:rsid w:val="008B5780"/>
    <w:rsid w:val="008C1046"/>
    <w:rsid w:val="008C2BAE"/>
    <w:rsid w:val="008C4C10"/>
    <w:rsid w:val="008C6158"/>
    <w:rsid w:val="008D610D"/>
    <w:rsid w:val="009121EE"/>
    <w:rsid w:val="009135D6"/>
    <w:rsid w:val="00917206"/>
    <w:rsid w:val="00925A14"/>
    <w:rsid w:val="00943AB9"/>
    <w:rsid w:val="00955063"/>
    <w:rsid w:val="00955C66"/>
    <w:rsid w:val="009561CA"/>
    <w:rsid w:val="00960B20"/>
    <w:rsid w:val="009714A3"/>
    <w:rsid w:val="00986F27"/>
    <w:rsid w:val="009916E1"/>
    <w:rsid w:val="009A5032"/>
    <w:rsid w:val="009C0336"/>
    <w:rsid w:val="009D4EE6"/>
    <w:rsid w:val="009F0169"/>
    <w:rsid w:val="00A0530A"/>
    <w:rsid w:val="00A1191F"/>
    <w:rsid w:val="00A23AB1"/>
    <w:rsid w:val="00A63E9E"/>
    <w:rsid w:val="00A7284A"/>
    <w:rsid w:val="00A97122"/>
    <w:rsid w:val="00AB008C"/>
    <w:rsid w:val="00AB0DA0"/>
    <w:rsid w:val="00AB6379"/>
    <w:rsid w:val="00AD18AB"/>
    <w:rsid w:val="00AD49BA"/>
    <w:rsid w:val="00AD679F"/>
    <w:rsid w:val="00AE7AB4"/>
    <w:rsid w:val="00AF3984"/>
    <w:rsid w:val="00B01230"/>
    <w:rsid w:val="00B21215"/>
    <w:rsid w:val="00B463A3"/>
    <w:rsid w:val="00B528FD"/>
    <w:rsid w:val="00B53A4E"/>
    <w:rsid w:val="00B53E1E"/>
    <w:rsid w:val="00B7492E"/>
    <w:rsid w:val="00BA34B2"/>
    <w:rsid w:val="00BB2BD0"/>
    <w:rsid w:val="00BB4A21"/>
    <w:rsid w:val="00BB6964"/>
    <w:rsid w:val="00BC3CB3"/>
    <w:rsid w:val="00BD2816"/>
    <w:rsid w:val="00C028B1"/>
    <w:rsid w:val="00C06826"/>
    <w:rsid w:val="00C17919"/>
    <w:rsid w:val="00C20A44"/>
    <w:rsid w:val="00C26DE3"/>
    <w:rsid w:val="00C32B58"/>
    <w:rsid w:val="00C34B57"/>
    <w:rsid w:val="00C34E26"/>
    <w:rsid w:val="00C36A87"/>
    <w:rsid w:val="00C42CE5"/>
    <w:rsid w:val="00C52A0A"/>
    <w:rsid w:val="00C57C69"/>
    <w:rsid w:val="00C86760"/>
    <w:rsid w:val="00C916BB"/>
    <w:rsid w:val="00CB7FD2"/>
    <w:rsid w:val="00CF4FD1"/>
    <w:rsid w:val="00D03170"/>
    <w:rsid w:val="00D342FC"/>
    <w:rsid w:val="00D43EB9"/>
    <w:rsid w:val="00D45244"/>
    <w:rsid w:val="00D72351"/>
    <w:rsid w:val="00D753C3"/>
    <w:rsid w:val="00D76168"/>
    <w:rsid w:val="00D958F5"/>
    <w:rsid w:val="00DB2A48"/>
    <w:rsid w:val="00DC2DCF"/>
    <w:rsid w:val="00DE6900"/>
    <w:rsid w:val="00DF33A3"/>
    <w:rsid w:val="00E06BED"/>
    <w:rsid w:val="00E074FE"/>
    <w:rsid w:val="00E2496A"/>
    <w:rsid w:val="00E4207C"/>
    <w:rsid w:val="00E45033"/>
    <w:rsid w:val="00E54DA1"/>
    <w:rsid w:val="00E715FF"/>
    <w:rsid w:val="00EB3B18"/>
    <w:rsid w:val="00EB60B9"/>
    <w:rsid w:val="00EE4C77"/>
    <w:rsid w:val="00EF36DD"/>
    <w:rsid w:val="00F04CE5"/>
    <w:rsid w:val="00F1217C"/>
    <w:rsid w:val="00F50B20"/>
    <w:rsid w:val="00F6063C"/>
    <w:rsid w:val="00F9288F"/>
    <w:rsid w:val="00FA2C03"/>
    <w:rsid w:val="00FA325E"/>
    <w:rsid w:val="00FA37F5"/>
    <w:rsid w:val="00FD3770"/>
    <w:rsid w:val="00FD6331"/>
    <w:rsid w:val="00FD6D23"/>
    <w:rsid w:val="00FE11B2"/>
    <w:rsid w:val="00FE77CF"/>
    <w:rsid w:val="00FF01F4"/>
    <w:rsid w:val="00FF691E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5A63"/>
  <w15:chartTrackingRefBased/>
  <w15:docId w15:val="{11FF3E98-E6E2-42AB-8D8D-A3B9384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A4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A4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A4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A4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A4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A4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A4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A4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A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A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7FD2"/>
    <w:pPr>
      <w:spacing w:after="0" w:line="240" w:lineRule="auto"/>
    </w:pPr>
  </w:style>
  <w:style w:type="paragraph" w:customStyle="1" w:styleId="xmsonormal">
    <w:name w:val="x_msonormal"/>
    <w:basedOn w:val="Normal"/>
    <w:rsid w:val="007D4AE0"/>
    <w:pPr>
      <w:widowControl/>
      <w:autoSpaceDE/>
      <w:autoSpaceDN/>
    </w:pPr>
    <w:rPr>
      <w:rFonts w:eastAsiaTheme="minorHAnsi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826AAC"/>
    <w:pPr>
      <w:spacing w:line="205" w:lineRule="exact"/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Smalley Parish Council</dc:creator>
  <cp:keywords/>
  <dc:description/>
  <cp:lastModifiedBy>Paul Varty</cp:lastModifiedBy>
  <cp:revision>2</cp:revision>
  <cp:lastPrinted>2025-05-30T03:40:00Z</cp:lastPrinted>
  <dcterms:created xsi:type="dcterms:W3CDTF">2025-10-03T11:47:00Z</dcterms:created>
  <dcterms:modified xsi:type="dcterms:W3CDTF">2025-10-03T11:47:00Z</dcterms:modified>
</cp:coreProperties>
</file>